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8CA37" w14:textId="77777777" w:rsidR="00A109DF" w:rsidRDefault="00A109DF" w:rsidP="000D5DA6">
      <w:pPr>
        <w:pStyle w:val="a4"/>
      </w:pPr>
      <w:r>
        <w:t>藏头诗专家</w:t>
      </w:r>
    </w:p>
    <w:p w14:paraId="4FBF68AD" w14:textId="77777777" w:rsidR="00A109DF" w:rsidRPr="000D5DA6" w:rsidRDefault="00A109DF" w:rsidP="000D5DA6">
      <w:pPr>
        <w:pStyle w:val="1"/>
        <w:spacing w:before="0" w:after="0"/>
        <w:rPr>
          <w:sz w:val="30"/>
          <w:szCs w:val="30"/>
        </w:rPr>
      </w:pPr>
      <w:r w:rsidRPr="000D5DA6">
        <w:rPr>
          <w:rFonts w:hint="eastAsia"/>
          <w:sz w:val="30"/>
          <w:szCs w:val="30"/>
        </w:rPr>
        <w:t>产品基本介绍</w:t>
      </w:r>
    </w:p>
    <w:p w14:paraId="7D1F9188" w14:textId="7A06E408" w:rsidR="00A109DF" w:rsidRDefault="000D5DA6" w:rsidP="00991CA1">
      <w:pPr>
        <w:ind w:firstLine="480"/>
        <w:rPr>
          <w:rFonts w:hint="eastAsia"/>
        </w:rPr>
      </w:pPr>
      <w:r>
        <w:t>拍张照片，马上</w:t>
      </w:r>
      <w:r>
        <w:rPr>
          <w:rFonts w:hint="eastAsia"/>
        </w:rPr>
        <w:t>转换</w:t>
      </w:r>
      <w:r>
        <w:t>为一首趣味</w:t>
      </w:r>
      <w:r>
        <w:rPr>
          <w:rFonts w:hint="eastAsia"/>
        </w:rPr>
        <w:t>诗歌</w:t>
      </w:r>
      <w:r>
        <w:t>。</w:t>
      </w:r>
      <w:r w:rsidR="009A2588">
        <w:t>该应用</w:t>
      </w:r>
      <w:r w:rsidR="00A109DF" w:rsidRPr="00A109DF">
        <w:rPr>
          <w:rFonts w:hint="eastAsia"/>
        </w:rPr>
        <w:t>通过</w:t>
      </w:r>
      <w:r w:rsidR="00A109DF" w:rsidRPr="00A109DF">
        <w:rPr>
          <w:rFonts w:hint="eastAsia"/>
        </w:rPr>
        <w:t>OCR</w:t>
      </w:r>
      <w:r w:rsidR="00A109DF">
        <w:rPr>
          <w:rFonts w:hint="eastAsia"/>
        </w:rPr>
        <w:t>识别得到的汉字进行</w:t>
      </w:r>
      <w:r w:rsidR="00A109DF">
        <w:t>藏头诗</w:t>
      </w:r>
      <w:r w:rsidR="00A109DF">
        <w:rPr>
          <w:rFonts w:hint="eastAsia"/>
        </w:rPr>
        <w:t>智能</w:t>
      </w:r>
      <w:r w:rsidR="00A109DF">
        <w:t>创作</w:t>
      </w:r>
      <w:r w:rsidR="009A2588">
        <w:rPr>
          <w:rFonts w:hint="eastAsia"/>
        </w:rPr>
        <w:t>，</w:t>
      </w:r>
      <w:r w:rsidR="00A109DF" w:rsidRPr="00A109DF">
        <w:rPr>
          <w:rFonts w:hint="eastAsia"/>
        </w:rPr>
        <w:t>诗歌来源包括并不限于全唐诗。该应用趣味性强，且可普及国学经典。</w:t>
      </w:r>
    </w:p>
    <w:p w14:paraId="176E357E" w14:textId="0A6432FB" w:rsidR="00991CA1" w:rsidRPr="00991CA1" w:rsidRDefault="00991CA1" w:rsidP="00991CA1">
      <w:r>
        <w:rPr>
          <w:rFonts w:hint="eastAsia"/>
        </w:rPr>
        <w:t>测试地址：</w:t>
      </w:r>
      <w:r>
        <w:rPr>
          <w:rFonts w:ascii="微软雅黑" w:eastAsia="微软雅黑" w:hAnsi="微软雅黑" w:hint="eastAsia"/>
          <w:color w:val="797979"/>
          <w:sz w:val="21"/>
          <w:szCs w:val="21"/>
          <w:shd w:val="clear" w:color="auto" w:fill="FFFFFF"/>
        </w:rPr>
        <w:t>http://writer.duapp.com</w:t>
      </w:r>
      <w:bookmarkStart w:id="0" w:name="_GoBack"/>
      <w:bookmarkEnd w:id="0"/>
    </w:p>
    <w:p w14:paraId="3F1F02B2" w14:textId="77777777" w:rsidR="00A109DF" w:rsidRPr="000D5DA6" w:rsidRDefault="00A109DF" w:rsidP="000D5DA6">
      <w:pPr>
        <w:pStyle w:val="1"/>
        <w:spacing w:before="0" w:after="0"/>
        <w:rPr>
          <w:sz w:val="30"/>
          <w:szCs w:val="30"/>
        </w:rPr>
      </w:pPr>
      <w:r w:rsidRPr="000D5DA6">
        <w:rPr>
          <w:rFonts w:hint="eastAsia"/>
          <w:sz w:val="30"/>
          <w:szCs w:val="30"/>
        </w:rPr>
        <w:t>功能架构</w:t>
      </w:r>
    </w:p>
    <w:p w14:paraId="47A86CBE" w14:textId="0A8A1414" w:rsidR="00A109DF" w:rsidRDefault="00A109DF">
      <w:r>
        <w:rPr>
          <w:rFonts w:hint="eastAsia"/>
          <w:noProof/>
        </w:rPr>
        <w:drawing>
          <wp:inline distT="0" distB="0" distL="0" distR="0" wp14:anchorId="2B6FDAAE" wp14:editId="182FC3D5">
            <wp:extent cx="5270500" cy="1249145"/>
            <wp:effectExtent l="0" t="0" r="25400" b="0"/>
            <wp:docPr id="1" name="图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3609469" w14:textId="77777777" w:rsidR="00A109DF" w:rsidRPr="000D5DA6" w:rsidRDefault="00A109DF" w:rsidP="000D5DA6">
      <w:pPr>
        <w:pStyle w:val="1"/>
        <w:spacing w:before="0" w:after="0"/>
        <w:rPr>
          <w:sz w:val="30"/>
          <w:szCs w:val="30"/>
        </w:rPr>
      </w:pPr>
      <w:r w:rsidRPr="000D5DA6">
        <w:rPr>
          <w:rFonts w:hint="eastAsia"/>
          <w:sz w:val="30"/>
          <w:szCs w:val="30"/>
        </w:rPr>
        <w:t>主界面展示</w:t>
      </w:r>
    </w:p>
    <w:p w14:paraId="4B2A3C63" w14:textId="77777777" w:rsidR="00A109DF" w:rsidRDefault="00A109DF">
      <w:r>
        <w:rPr>
          <w:rFonts w:hint="eastAsia"/>
          <w:noProof/>
        </w:rPr>
        <w:drawing>
          <wp:inline distT="0" distB="0" distL="0" distR="0" wp14:anchorId="12FA14D9" wp14:editId="1EFE829B">
            <wp:extent cx="5264785" cy="4340860"/>
            <wp:effectExtent l="0" t="0" r="0" b="2540"/>
            <wp:docPr id="2" name="图片 2" descr="/Users/kangbo/Desktop/屏幕快照 2016-11-19 下午5.14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angbo/Desktop/屏幕快照 2016-11-19 下午5.14.4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B2224" w14:textId="62BFFEB7" w:rsidR="00A03BD3" w:rsidRDefault="00A03BD3"/>
    <w:p w14:paraId="2E5B7D4E" w14:textId="77777777" w:rsidR="00A109DF" w:rsidRPr="000D5DA6" w:rsidRDefault="00A109DF" w:rsidP="000D5DA6">
      <w:pPr>
        <w:pStyle w:val="1"/>
        <w:spacing w:before="0" w:after="0"/>
        <w:rPr>
          <w:sz w:val="30"/>
          <w:szCs w:val="30"/>
        </w:rPr>
      </w:pPr>
      <w:r w:rsidRPr="000D5DA6">
        <w:rPr>
          <w:rFonts w:hint="eastAsia"/>
          <w:sz w:val="30"/>
          <w:szCs w:val="30"/>
        </w:rPr>
        <w:t>调用百度云的功能截图</w:t>
      </w:r>
    </w:p>
    <w:p w14:paraId="06E2DCED" w14:textId="29B33547" w:rsidR="00A109DF" w:rsidRDefault="00E0664E">
      <w:r>
        <w:rPr>
          <w:rFonts w:hint="eastAsia"/>
          <w:noProof/>
        </w:rPr>
        <w:drawing>
          <wp:inline distT="0" distB="0" distL="0" distR="0" wp14:anchorId="3A276FA2" wp14:editId="64D3BAD4">
            <wp:extent cx="5264785" cy="375285"/>
            <wp:effectExtent l="0" t="0" r="0" b="5715"/>
            <wp:docPr id="4" name="图片 4" descr="屏幕快照%202016-11-19%20下午5.1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屏幕快照%202016-11-19%20下午5.18.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12A" w14:textId="37C927F9" w:rsidR="00734167" w:rsidRDefault="00734167">
      <w:r>
        <w:rPr>
          <w:rFonts w:hint="eastAsia"/>
          <w:noProof/>
        </w:rPr>
        <w:drawing>
          <wp:inline distT="0" distB="0" distL="0" distR="0" wp14:anchorId="797C358B" wp14:editId="1FBD2F38">
            <wp:extent cx="5264785" cy="3888740"/>
            <wp:effectExtent l="0" t="0" r="0" b="0"/>
            <wp:docPr id="5" name="图片 5" descr="屏幕快照%202016-11-19%20下午5.19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屏幕快照%202016-11-19%20下午5.19.1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1D6E" w14:textId="6853D3A1" w:rsidR="00676DE3" w:rsidRPr="000D5DA6" w:rsidRDefault="00734167" w:rsidP="000D5DA6">
      <w:pPr>
        <w:pStyle w:val="1"/>
        <w:spacing w:before="0" w:after="0"/>
        <w:rPr>
          <w:sz w:val="30"/>
          <w:szCs w:val="30"/>
        </w:rPr>
      </w:pPr>
      <w:r w:rsidRPr="000D5DA6">
        <w:rPr>
          <w:rFonts w:hint="eastAsia"/>
          <w:sz w:val="30"/>
          <w:szCs w:val="30"/>
        </w:rPr>
        <w:t>产品优势及</w:t>
      </w:r>
      <w:r w:rsidR="00A109DF" w:rsidRPr="000D5DA6">
        <w:rPr>
          <w:rFonts w:hint="eastAsia"/>
          <w:sz w:val="30"/>
          <w:szCs w:val="30"/>
        </w:rPr>
        <w:t>市场前景</w:t>
      </w:r>
    </w:p>
    <w:p w14:paraId="72EAA60C" w14:textId="26055107" w:rsidR="00734167" w:rsidRDefault="00E5547A">
      <w:r>
        <w:t xml:space="preserve">    </w:t>
      </w:r>
      <w:r w:rsidR="00734167">
        <w:rPr>
          <w:rFonts w:hint="eastAsia"/>
        </w:rPr>
        <w:t>该产品</w:t>
      </w:r>
      <w:r w:rsidR="00734167">
        <w:t>是市面上</w:t>
      </w:r>
      <w:r w:rsidR="00734167">
        <w:rPr>
          <w:rFonts w:hint="eastAsia"/>
        </w:rPr>
        <w:t>第一个</w:t>
      </w:r>
      <w:r w:rsidR="00734167">
        <w:t>利用经典古诗进行藏头诗创作的应用。</w:t>
      </w:r>
      <w:r w:rsidR="00734167">
        <w:rPr>
          <w:rFonts w:hint="eastAsia"/>
        </w:rPr>
        <w:t>国学</w:t>
      </w:r>
      <w:r w:rsidR="00734167">
        <w:t>越来越热，</w:t>
      </w:r>
      <w:r w:rsidR="00734167">
        <w:rPr>
          <w:rFonts w:hint="eastAsia"/>
        </w:rPr>
        <w:t>但是</w:t>
      </w:r>
      <w:r w:rsidR="00734167">
        <w:t>其枯燥性导致</w:t>
      </w:r>
      <w:r w:rsidR="00734167">
        <w:rPr>
          <w:rFonts w:hint="eastAsia"/>
        </w:rPr>
        <w:t>很多人</w:t>
      </w:r>
      <w:r w:rsidR="00734167">
        <w:t>并不爱学。</w:t>
      </w:r>
      <w:r w:rsidR="00734167">
        <w:rPr>
          <w:rFonts w:hint="eastAsia"/>
        </w:rPr>
        <w:t>通过</w:t>
      </w:r>
      <w:r w:rsidR="00734167">
        <w:t>该趣味性</w:t>
      </w:r>
      <w:r w:rsidR="00734167">
        <w:rPr>
          <w:rFonts w:hint="eastAsia"/>
        </w:rPr>
        <w:t>十足</w:t>
      </w:r>
      <w:r w:rsidR="00734167">
        <w:t>的应用，可以</w:t>
      </w:r>
      <w:r w:rsidR="00734167">
        <w:rPr>
          <w:rFonts w:hint="eastAsia"/>
        </w:rPr>
        <w:t>在</w:t>
      </w:r>
      <w:r w:rsidR="00734167">
        <w:t>休闲</w:t>
      </w:r>
      <w:r w:rsidR="00734167">
        <w:rPr>
          <w:rFonts w:hint="eastAsia"/>
        </w:rPr>
        <w:t>娱乐中</w:t>
      </w:r>
      <w:r w:rsidR="00734167">
        <w:t>领悟到国学</w:t>
      </w:r>
      <w:r w:rsidR="00734167">
        <w:rPr>
          <w:rFonts w:hint="eastAsia"/>
        </w:rPr>
        <w:t>经典</w:t>
      </w:r>
      <w:r w:rsidR="00734167">
        <w:t>的魅力，</w:t>
      </w:r>
      <w:r w:rsidR="00734167">
        <w:rPr>
          <w:rFonts w:hint="eastAsia"/>
        </w:rPr>
        <w:t>起到</w:t>
      </w:r>
      <w:r w:rsidR="00734167">
        <w:t>寓教于乐的作用。随着</w:t>
      </w:r>
      <w:r w:rsidR="00734167">
        <w:rPr>
          <w:rFonts w:hint="eastAsia"/>
        </w:rPr>
        <w:t>人们</w:t>
      </w:r>
      <w:r w:rsidR="00734167">
        <w:t>阅读娱乐习惯的不断变化，</w:t>
      </w:r>
      <w:r w:rsidR="00734167">
        <w:rPr>
          <w:rFonts w:hint="eastAsia"/>
        </w:rPr>
        <w:t>该类市场</w:t>
      </w:r>
      <w:r w:rsidR="00734167">
        <w:t>前景不可限量。</w:t>
      </w:r>
    </w:p>
    <w:sectPr w:rsidR="00734167" w:rsidSect="00614E2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DF"/>
    <w:rsid w:val="000D5DA6"/>
    <w:rsid w:val="00521282"/>
    <w:rsid w:val="00614E26"/>
    <w:rsid w:val="00734167"/>
    <w:rsid w:val="00991CA1"/>
    <w:rsid w:val="009A2588"/>
    <w:rsid w:val="00A03BD3"/>
    <w:rsid w:val="00A109DF"/>
    <w:rsid w:val="00E0664E"/>
    <w:rsid w:val="00E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9C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5D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5DA6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0D5DA6"/>
    <w:pPr>
      <w:widowControl w:val="0"/>
      <w:jc w:val="both"/>
    </w:pPr>
  </w:style>
  <w:style w:type="paragraph" w:styleId="a4">
    <w:name w:val="Title"/>
    <w:basedOn w:val="a"/>
    <w:next w:val="a"/>
    <w:link w:val="Char"/>
    <w:uiPriority w:val="10"/>
    <w:qFormat/>
    <w:rsid w:val="000D5DA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0D5DA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991CA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91C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5D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5DA6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0D5DA6"/>
    <w:pPr>
      <w:widowControl w:val="0"/>
      <w:jc w:val="both"/>
    </w:pPr>
  </w:style>
  <w:style w:type="paragraph" w:styleId="a4">
    <w:name w:val="Title"/>
    <w:basedOn w:val="a"/>
    <w:next w:val="a"/>
    <w:link w:val="Char"/>
    <w:uiPriority w:val="10"/>
    <w:qFormat/>
    <w:rsid w:val="000D5DA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0D5DA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991CA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91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3CF041-80F6-5F47-9232-BD987F7FF4DE}" type="doc">
      <dgm:prSet loTypeId="urn:microsoft.com/office/officeart/2005/8/layout/process1" loCatId="" qsTypeId="urn:microsoft.com/office/officeart/2005/8/quickstyle/simple4" qsCatId="simple" csTypeId="urn:microsoft.com/office/officeart/2005/8/colors/accent1_2" csCatId="accent1" phldr="1"/>
      <dgm:spPr/>
    </dgm:pt>
    <dgm:pt modelId="{87D16838-59FC-5A4B-92A6-CAAE98CB3A3A}">
      <dgm:prSet phldrT="[文本]"/>
      <dgm:spPr/>
      <dgm:t>
        <a:bodyPr/>
        <a:lstStyle/>
        <a:p>
          <a:r>
            <a:rPr lang="zh-CN" altLang="en-US"/>
            <a:t>加载图片</a:t>
          </a:r>
        </a:p>
      </dgm:t>
    </dgm:pt>
    <dgm:pt modelId="{79701CF5-4F79-2646-AA76-85FEBFEDA245}" type="parTrans" cxnId="{2B88694E-4BBF-5641-8E1F-49A73950DFE5}">
      <dgm:prSet/>
      <dgm:spPr/>
      <dgm:t>
        <a:bodyPr/>
        <a:lstStyle/>
        <a:p>
          <a:endParaRPr lang="zh-CN" altLang="en-US"/>
        </a:p>
      </dgm:t>
    </dgm:pt>
    <dgm:pt modelId="{71CA8C49-0122-FB48-9522-5D7786DEABCF}" type="sibTrans" cxnId="{2B88694E-4BBF-5641-8E1F-49A73950DFE5}">
      <dgm:prSet/>
      <dgm:spPr/>
      <dgm:t>
        <a:bodyPr/>
        <a:lstStyle/>
        <a:p>
          <a:endParaRPr lang="zh-CN" altLang="en-US"/>
        </a:p>
      </dgm:t>
    </dgm:pt>
    <dgm:pt modelId="{EBFB47D3-B821-DC42-B7E7-A62D22FE7EA7}">
      <dgm:prSet phldrT="[文本]"/>
      <dgm:spPr/>
      <dgm:t>
        <a:bodyPr/>
        <a:lstStyle/>
        <a:p>
          <a:r>
            <a:rPr lang="en-US" altLang="zh-CN"/>
            <a:t>OCR</a:t>
          </a:r>
          <a:r>
            <a:rPr lang="zh-CN" altLang="en-US"/>
            <a:t>识别得到汉字</a:t>
          </a:r>
        </a:p>
      </dgm:t>
    </dgm:pt>
    <dgm:pt modelId="{8206B647-A205-CC4A-9680-2066AF27A9EE}" type="parTrans" cxnId="{AD412E50-674F-0241-9C91-1C943FEAA586}">
      <dgm:prSet/>
      <dgm:spPr/>
      <dgm:t>
        <a:bodyPr/>
        <a:lstStyle/>
        <a:p>
          <a:endParaRPr lang="zh-CN" altLang="en-US"/>
        </a:p>
      </dgm:t>
    </dgm:pt>
    <dgm:pt modelId="{BE687630-3485-5F4C-9E76-4054E6BA6FD3}" type="sibTrans" cxnId="{AD412E50-674F-0241-9C91-1C943FEAA586}">
      <dgm:prSet/>
      <dgm:spPr/>
      <dgm:t>
        <a:bodyPr/>
        <a:lstStyle/>
        <a:p>
          <a:endParaRPr lang="zh-CN" altLang="en-US"/>
        </a:p>
      </dgm:t>
    </dgm:pt>
    <dgm:pt modelId="{636DC118-101F-B445-80C0-FB99AB1D5B50}">
      <dgm:prSet phldrT="[文本]"/>
      <dgm:spPr/>
      <dgm:t>
        <a:bodyPr/>
        <a:lstStyle/>
        <a:p>
          <a:r>
            <a:rPr lang="zh-CN" altLang="en-US"/>
            <a:t>针对识别的汉字进行藏头诗创作</a:t>
          </a:r>
        </a:p>
      </dgm:t>
    </dgm:pt>
    <dgm:pt modelId="{B4556E02-F7D7-4A47-8A70-F75D3B29D75A}" type="parTrans" cxnId="{047F47CD-EC82-F24E-9458-BD00A27C77A6}">
      <dgm:prSet/>
      <dgm:spPr/>
      <dgm:t>
        <a:bodyPr/>
        <a:lstStyle/>
        <a:p>
          <a:endParaRPr lang="zh-CN" altLang="en-US"/>
        </a:p>
      </dgm:t>
    </dgm:pt>
    <dgm:pt modelId="{1AEDAB75-3344-D34F-ABB8-DA7C8E5B7150}" type="sibTrans" cxnId="{047F47CD-EC82-F24E-9458-BD00A27C77A6}">
      <dgm:prSet/>
      <dgm:spPr/>
      <dgm:t>
        <a:bodyPr/>
        <a:lstStyle/>
        <a:p>
          <a:endParaRPr lang="zh-CN" altLang="en-US"/>
        </a:p>
      </dgm:t>
    </dgm:pt>
    <dgm:pt modelId="{E2D7C5C9-0315-D645-9DC6-80DDEB4953A1}" type="pres">
      <dgm:prSet presAssocID="{C33CF041-80F6-5F47-9232-BD987F7FF4DE}" presName="Name0" presStyleCnt="0">
        <dgm:presLayoutVars>
          <dgm:dir/>
          <dgm:resizeHandles val="exact"/>
        </dgm:presLayoutVars>
      </dgm:prSet>
      <dgm:spPr/>
    </dgm:pt>
    <dgm:pt modelId="{E1B8025C-2FA2-4F48-BABB-5A98083963B6}" type="pres">
      <dgm:prSet presAssocID="{87D16838-59FC-5A4B-92A6-CAAE98CB3A3A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33D4FAD-ED45-2745-9330-F8557E8D1B0F}" type="pres">
      <dgm:prSet presAssocID="{71CA8C49-0122-FB48-9522-5D7786DEABCF}" presName="sibTrans" presStyleLbl="sibTrans2D1" presStyleIdx="0" presStyleCnt="2"/>
      <dgm:spPr/>
      <dgm:t>
        <a:bodyPr/>
        <a:lstStyle/>
        <a:p>
          <a:endParaRPr lang="zh-CN" altLang="en-US"/>
        </a:p>
      </dgm:t>
    </dgm:pt>
    <dgm:pt modelId="{DF381184-4124-6D4B-A756-23581FABA3E4}" type="pres">
      <dgm:prSet presAssocID="{71CA8C49-0122-FB48-9522-5D7786DEABCF}" presName="connectorText" presStyleLbl="sibTrans2D1" presStyleIdx="0" presStyleCnt="2"/>
      <dgm:spPr/>
      <dgm:t>
        <a:bodyPr/>
        <a:lstStyle/>
        <a:p>
          <a:endParaRPr lang="zh-CN" altLang="en-US"/>
        </a:p>
      </dgm:t>
    </dgm:pt>
    <dgm:pt modelId="{8BC7C864-4240-DC4D-BB8F-AE5721C0CF09}" type="pres">
      <dgm:prSet presAssocID="{EBFB47D3-B821-DC42-B7E7-A62D22FE7EA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302CEE3-F40F-BD44-9DB8-D7B7625CA920}" type="pres">
      <dgm:prSet presAssocID="{BE687630-3485-5F4C-9E76-4054E6BA6FD3}" presName="sibTrans" presStyleLbl="sibTrans2D1" presStyleIdx="1" presStyleCnt="2"/>
      <dgm:spPr/>
      <dgm:t>
        <a:bodyPr/>
        <a:lstStyle/>
        <a:p>
          <a:endParaRPr lang="zh-CN" altLang="en-US"/>
        </a:p>
      </dgm:t>
    </dgm:pt>
    <dgm:pt modelId="{89611A43-E1FE-EF40-9A53-E5A5567DD444}" type="pres">
      <dgm:prSet presAssocID="{BE687630-3485-5F4C-9E76-4054E6BA6FD3}" presName="connectorText" presStyleLbl="sibTrans2D1" presStyleIdx="1" presStyleCnt="2"/>
      <dgm:spPr/>
      <dgm:t>
        <a:bodyPr/>
        <a:lstStyle/>
        <a:p>
          <a:endParaRPr lang="zh-CN" altLang="en-US"/>
        </a:p>
      </dgm:t>
    </dgm:pt>
    <dgm:pt modelId="{6DB54364-4F76-FE43-B874-43273A8DE38F}" type="pres">
      <dgm:prSet presAssocID="{636DC118-101F-B445-80C0-FB99AB1D5B5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23B06858-FCA6-4B55-A6A3-00C62B58F01A}" type="presOf" srcId="{BE687630-3485-5F4C-9E76-4054E6BA6FD3}" destId="{89611A43-E1FE-EF40-9A53-E5A5567DD444}" srcOrd="1" destOrd="0" presId="urn:microsoft.com/office/officeart/2005/8/layout/process1"/>
    <dgm:cxn modelId="{C838CA16-0D5C-4DAD-B072-363FE1F66C93}" type="presOf" srcId="{71CA8C49-0122-FB48-9522-5D7786DEABCF}" destId="{DF381184-4124-6D4B-A756-23581FABA3E4}" srcOrd="1" destOrd="0" presId="urn:microsoft.com/office/officeart/2005/8/layout/process1"/>
    <dgm:cxn modelId="{5B9BBA8F-E62F-4D2C-A8C6-FDCADB6A0EAA}" type="presOf" srcId="{71CA8C49-0122-FB48-9522-5D7786DEABCF}" destId="{E33D4FAD-ED45-2745-9330-F8557E8D1B0F}" srcOrd="0" destOrd="0" presId="urn:microsoft.com/office/officeart/2005/8/layout/process1"/>
    <dgm:cxn modelId="{39AF3D1D-A32A-424B-9D7B-AE0383870A39}" type="presOf" srcId="{636DC118-101F-B445-80C0-FB99AB1D5B50}" destId="{6DB54364-4F76-FE43-B874-43273A8DE38F}" srcOrd="0" destOrd="0" presId="urn:microsoft.com/office/officeart/2005/8/layout/process1"/>
    <dgm:cxn modelId="{047F47CD-EC82-F24E-9458-BD00A27C77A6}" srcId="{C33CF041-80F6-5F47-9232-BD987F7FF4DE}" destId="{636DC118-101F-B445-80C0-FB99AB1D5B50}" srcOrd="2" destOrd="0" parTransId="{B4556E02-F7D7-4A47-8A70-F75D3B29D75A}" sibTransId="{1AEDAB75-3344-D34F-ABB8-DA7C8E5B7150}"/>
    <dgm:cxn modelId="{AD412E50-674F-0241-9C91-1C943FEAA586}" srcId="{C33CF041-80F6-5F47-9232-BD987F7FF4DE}" destId="{EBFB47D3-B821-DC42-B7E7-A62D22FE7EA7}" srcOrd="1" destOrd="0" parTransId="{8206B647-A205-CC4A-9680-2066AF27A9EE}" sibTransId="{BE687630-3485-5F4C-9E76-4054E6BA6FD3}"/>
    <dgm:cxn modelId="{2B88694E-4BBF-5641-8E1F-49A73950DFE5}" srcId="{C33CF041-80F6-5F47-9232-BD987F7FF4DE}" destId="{87D16838-59FC-5A4B-92A6-CAAE98CB3A3A}" srcOrd="0" destOrd="0" parTransId="{79701CF5-4F79-2646-AA76-85FEBFEDA245}" sibTransId="{71CA8C49-0122-FB48-9522-5D7786DEABCF}"/>
    <dgm:cxn modelId="{841A7C6F-04D8-4526-A778-4FF48D66AEFA}" type="presOf" srcId="{BE687630-3485-5F4C-9E76-4054E6BA6FD3}" destId="{2302CEE3-F40F-BD44-9DB8-D7B7625CA920}" srcOrd="0" destOrd="0" presId="urn:microsoft.com/office/officeart/2005/8/layout/process1"/>
    <dgm:cxn modelId="{CA278628-94FC-4F13-A3B4-5FCD166EF783}" type="presOf" srcId="{C33CF041-80F6-5F47-9232-BD987F7FF4DE}" destId="{E2D7C5C9-0315-D645-9DC6-80DDEB4953A1}" srcOrd="0" destOrd="0" presId="urn:microsoft.com/office/officeart/2005/8/layout/process1"/>
    <dgm:cxn modelId="{277B5F2F-38D9-40CD-A37B-2D0972BE4952}" type="presOf" srcId="{87D16838-59FC-5A4B-92A6-CAAE98CB3A3A}" destId="{E1B8025C-2FA2-4F48-BABB-5A98083963B6}" srcOrd="0" destOrd="0" presId="urn:microsoft.com/office/officeart/2005/8/layout/process1"/>
    <dgm:cxn modelId="{D90F4E96-7CEC-4968-BAB6-F8683FF1E216}" type="presOf" srcId="{EBFB47D3-B821-DC42-B7E7-A62D22FE7EA7}" destId="{8BC7C864-4240-DC4D-BB8F-AE5721C0CF09}" srcOrd="0" destOrd="0" presId="urn:microsoft.com/office/officeart/2005/8/layout/process1"/>
    <dgm:cxn modelId="{A28F1348-9DB2-4732-AFE8-8FDDABA0E1E1}" type="presParOf" srcId="{E2D7C5C9-0315-D645-9DC6-80DDEB4953A1}" destId="{E1B8025C-2FA2-4F48-BABB-5A98083963B6}" srcOrd="0" destOrd="0" presId="urn:microsoft.com/office/officeart/2005/8/layout/process1"/>
    <dgm:cxn modelId="{C46B21EB-292E-408C-82DA-47653BD2AD7B}" type="presParOf" srcId="{E2D7C5C9-0315-D645-9DC6-80DDEB4953A1}" destId="{E33D4FAD-ED45-2745-9330-F8557E8D1B0F}" srcOrd="1" destOrd="0" presId="urn:microsoft.com/office/officeart/2005/8/layout/process1"/>
    <dgm:cxn modelId="{FC6AE7CA-8E43-4466-B839-AD7ED29AE861}" type="presParOf" srcId="{E33D4FAD-ED45-2745-9330-F8557E8D1B0F}" destId="{DF381184-4124-6D4B-A756-23581FABA3E4}" srcOrd="0" destOrd="0" presId="urn:microsoft.com/office/officeart/2005/8/layout/process1"/>
    <dgm:cxn modelId="{F3DA5FDD-CC3C-4181-B687-233CD7B2CDEF}" type="presParOf" srcId="{E2D7C5C9-0315-D645-9DC6-80DDEB4953A1}" destId="{8BC7C864-4240-DC4D-BB8F-AE5721C0CF09}" srcOrd="2" destOrd="0" presId="urn:microsoft.com/office/officeart/2005/8/layout/process1"/>
    <dgm:cxn modelId="{D291E7BF-6DD9-4752-BB38-F6A06A95437F}" type="presParOf" srcId="{E2D7C5C9-0315-D645-9DC6-80DDEB4953A1}" destId="{2302CEE3-F40F-BD44-9DB8-D7B7625CA920}" srcOrd="3" destOrd="0" presId="urn:microsoft.com/office/officeart/2005/8/layout/process1"/>
    <dgm:cxn modelId="{A5D551B9-1180-461B-9C1F-A3C06C12DA85}" type="presParOf" srcId="{2302CEE3-F40F-BD44-9DB8-D7B7625CA920}" destId="{89611A43-E1FE-EF40-9A53-E5A5567DD444}" srcOrd="0" destOrd="0" presId="urn:microsoft.com/office/officeart/2005/8/layout/process1"/>
    <dgm:cxn modelId="{9A72EE37-0C9D-4467-8576-FFD4F92717BE}" type="presParOf" srcId="{E2D7C5C9-0315-D645-9DC6-80DDEB4953A1}" destId="{6DB54364-4F76-FE43-B874-43273A8DE38F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B8025C-2FA2-4F48-BABB-5A98083963B6}">
      <dsp:nvSpPr>
        <dsp:cNvPr id="0" name=""/>
        <dsp:cNvSpPr/>
      </dsp:nvSpPr>
      <dsp:spPr>
        <a:xfrm>
          <a:off x="4632" y="111861"/>
          <a:ext cx="1384535" cy="10254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加载图片</a:t>
          </a:r>
        </a:p>
      </dsp:txBody>
      <dsp:txXfrm>
        <a:off x="34666" y="141895"/>
        <a:ext cx="1324467" cy="965353"/>
      </dsp:txXfrm>
    </dsp:sp>
    <dsp:sp modelId="{E33D4FAD-ED45-2745-9330-F8557E8D1B0F}">
      <dsp:nvSpPr>
        <dsp:cNvPr id="0" name=""/>
        <dsp:cNvSpPr/>
      </dsp:nvSpPr>
      <dsp:spPr>
        <a:xfrm>
          <a:off x="1527621" y="452890"/>
          <a:ext cx="293521" cy="34336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1527621" y="521563"/>
        <a:ext cx="205465" cy="206018"/>
      </dsp:txXfrm>
    </dsp:sp>
    <dsp:sp modelId="{8BC7C864-4240-DC4D-BB8F-AE5721C0CF09}">
      <dsp:nvSpPr>
        <dsp:cNvPr id="0" name=""/>
        <dsp:cNvSpPr/>
      </dsp:nvSpPr>
      <dsp:spPr>
        <a:xfrm>
          <a:off x="1942982" y="111861"/>
          <a:ext cx="1384535" cy="10254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800" kern="1200"/>
            <a:t>OCR</a:t>
          </a:r>
          <a:r>
            <a:rPr lang="zh-CN" altLang="en-US" sz="1800" kern="1200"/>
            <a:t>识别得到汉字</a:t>
          </a:r>
        </a:p>
      </dsp:txBody>
      <dsp:txXfrm>
        <a:off x="1973016" y="141895"/>
        <a:ext cx="1324467" cy="965353"/>
      </dsp:txXfrm>
    </dsp:sp>
    <dsp:sp modelId="{2302CEE3-F40F-BD44-9DB8-D7B7625CA920}">
      <dsp:nvSpPr>
        <dsp:cNvPr id="0" name=""/>
        <dsp:cNvSpPr/>
      </dsp:nvSpPr>
      <dsp:spPr>
        <a:xfrm>
          <a:off x="3465971" y="452890"/>
          <a:ext cx="293521" cy="34336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3465971" y="521563"/>
        <a:ext cx="205465" cy="206018"/>
      </dsp:txXfrm>
    </dsp:sp>
    <dsp:sp modelId="{6DB54364-4F76-FE43-B874-43273A8DE38F}">
      <dsp:nvSpPr>
        <dsp:cNvPr id="0" name=""/>
        <dsp:cNvSpPr/>
      </dsp:nvSpPr>
      <dsp:spPr>
        <a:xfrm>
          <a:off x="3881332" y="111861"/>
          <a:ext cx="1384535" cy="10254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针对识别的汉字进行藏头诗创作</a:t>
          </a:r>
        </a:p>
      </dsp:txBody>
      <dsp:txXfrm>
        <a:off x="3911366" y="141895"/>
        <a:ext cx="1324467" cy="9653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2A18FE-56FF-4D3C-9165-9A72B810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shixi</cp:lastModifiedBy>
  <cp:revision>7</cp:revision>
  <dcterms:created xsi:type="dcterms:W3CDTF">2016-11-19T09:07:00Z</dcterms:created>
  <dcterms:modified xsi:type="dcterms:W3CDTF">2016-11-19T09:48:00Z</dcterms:modified>
</cp:coreProperties>
</file>