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2241" w:rsidRDefault="00072241" w:rsidP="00A44844">
      <w:pPr>
        <w:pStyle w:val="a4"/>
        <w:numPr>
          <w:ilvl w:val="0"/>
          <w:numId w:val="3"/>
        </w:numPr>
        <w:ind w:firstLineChars="0"/>
        <w:rPr>
          <w:rFonts w:ascii="宋体" w:hAnsi="宋体" w:cs="宋体" w:hint="eastAsia"/>
          <w:kern w:val="0"/>
          <w:szCs w:val="24"/>
        </w:rPr>
      </w:pPr>
      <w:r w:rsidRPr="00484EE0">
        <w:rPr>
          <w:rFonts w:ascii="宋体" w:hAnsi="宋体" w:cs="宋体"/>
          <w:kern w:val="0"/>
          <w:szCs w:val="24"/>
        </w:rPr>
        <w:t>产品基本介绍</w:t>
      </w:r>
      <w:r w:rsidRPr="00484EE0">
        <w:rPr>
          <w:rFonts w:ascii="宋体" w:hAnsi="宋体" w:cs="宋体" w:hint="eastAsia"/>
          <w:kern w:val="0"/>
          <w:szCs w:val="24"/>
        </w:rPr>
        <w:t>：</w:t>
      </w:r>
    </w:p>
    <w:p w:rsidR="00A44844" w:rsidRDefault="00A44844" w:rsidP="00D609B8">
      <w:pPr>
        <w:pStyle w:val="a4"/>
        <w:ind w:firstLineChars="0" w:firstLine="0"/>
        <w:rPr>
          <w:rFonts w:ascii="宋体" w:hAnsi="宋体" w:cs="宋体" w:hint="eastAsia"/>
          <w:kern w:val="0"/>
          <w:szCs w:val="24"/>
        </w:rPr>
      </w:pPr>
      <w:r w:rsidRPr="00A44844">
        <w:rPr>
          <w:rFonts w:ascii="宋体" w:hAnsi="宋体" w:cs="宋体" w:hint="eastAsia"/>
          <w:kern w:val="0"/>
          <w:szCs w:val="24"/>
        </w:rPr>
        <w:t>本设计是基于ARM嵌入式平台的使用</w:t>
      </w:r>
      <w:proofErr w:type="spellStart"/>
      <w:r w:rsidRPr="00A44844">
        <w:rPr>
          <w:rFonts w:ascii="宋体" w:hAnsi="宋体" w:cs="宋体" w:hint="eastAsia"/>
          <w:kern w:val="0"/>
          <w:szCs w:val="24"/>
        </w:rPr>
        <w:t>NodeJS</w:t>
      </w:r>
      <w:proofErr w:type="spellEnd"/>
      <w:r w:rsidRPr="00A44844">
        <w:rPr>
          <w:rFonts w:ascii="宋体" w:hAnsi="宋体" w:cs="宋体" w:hint="eastAsia"/>
          <w:kern w:val="0"/>
          <w:szCs w:val="24"/>
        </w:rPr>
        <w:t>与百度语音合成接口的智能短信转发器，目的在于解决由于更换手机</w:t>
      </w:r>
      <w:proofErr w:type="gramStart"/>
      <w:r w:rsidRPr="00A44844">
        <w:rPr>
          <w:rFonts w:ascii="宋体" w:hAnsi="宋体" w:cs="宋体" w:hint="eastAsia"/>
          <w:kern w:val="0"/>
          <w:szCs w:val="24"/>
        </w:rPr>
        <w:t>号带来</w:t>
      </w:r>
      <w:proofErr w:type="gramEnd"/>
      <w:r w:rsidRPr="00A44844">
        <w:rPr>
          <w:rFonts w:ascii="宋体" w:hAnsi="宋体" w:cs="宋体" w:hint="eastAsia"/>
          <w:kern w:val="0"/>
          <w:szCs w:val="24"/>
        </w:rPr>
        <w:t>的验证码短信，以及重要信息无法及时接收的问题，通过这个设计，可以让用户有一个更换手机号码的过渡期，避免反复更换手机卡的麻烦，以及防止错过重要短信。用户可以使用多种方式定向选择转发的短信以及短信转发的去向，多种方式查看转发的短信。用户在收到短信是可以以多种方式查看短信，包括</w:t>
      </w:r>
      <w:proofErr w:type="gramStart"/>
      <w:r w:rsidRPr="00A44844">
        <w:rPr>
          <w:rFonts w:ascii="宋体" w:hAnsi="宋体" w:cs="宋体" w:hint="eastAsia"/>
          <w:kern w:val="0"/>
          <w:szCs w:val="24"/>
        </w:rPr>
        <w:t>语音读</w:t>
      </w:r>
      <w:proofErr w:type="gramEnd"/>
      <w:r w:rsidRPr="00A44844">
        <w:rPr>
          <w:rFonts w:ascii="宋体" w:hAnsi="宋体" w:cs="宋体" w:hint="eastAsia"/>
          <w:kern w:val="0"/>
          <w:szCs w:val="24"/>
        </w:rPr>
        <w:t>短信，网页查看短信等。</w:t>
      </w:r>
    </w:p>
    <w:p w:rsidR="00D609B8" w:rsidRDefault="00D609B8" w:rsidP="00D609B8">
      <w:pPr>
        <w:pStyle w:val="a4"/>
        <w:ind w:firstLineChars="0" w:firstLine="0"/>
        <w:rPr>
          <w:rFonts w:hint="eastAsia"/>
        </w:rPr>
      </w:pPr>
      <w:r w:rsidRPr="0067421D">
        <w:rPr>
          <w:rFonts w:hint="eastAsia"/>
        </w:rPr>
        <w:t>本短信</w:t>
      </w:r>
      <w:r>
        <w:rPr>
          <w:rFonts w:hint="eastAsia"/>
        </w:rPr>
        <w:t>转发器具有多种短信转发方式，用户可以选择将短信通过</w:t>
      </w:r>
      <w:r>
        <w:rPr>
          <w:rFonts w:hint="eastAsia"/>
        </w:rPr>
        <w:t>GSM</w:t>
      </w:r>
      <w:r>
        <w:rPr>
          <w:rFonts w:hint="eastAsia"/>
        </w:rPr>
        <w:t>模块转发到用户设置的手机号码，也可以选择将短信转发到云端，或者转发到用户设置的</w:t>
      </w:r>
      <w:r>
        <w:rPr>
          <w:rFonts w:hint="eastAsia"/>
        </w:rPr>
        <w:t>Email</w:t>
      </w:r>
      <w:r>
        <w:rPr>
          <w:rFonts w:hint="eastAsia"/>
        </w:rPr>
        <w:t>账户中。这三种方式是不冲突的，可以同时使用。</w:t>
      </w:r>
    </w:p>
    <w:p w:rsidR="00D609B8" w:rsidRPr="00D609B8" w:rsidRDefault="00D609B8" w:rsidP="00D609B8">
      <w:pPr>
        <w:pStyle w:val="a4"/>
        <w:ind w:firstLineChars="0" w:firstLine="0"/>
        <w:rPr>
          <w:rFonts w:hint="eastAsia"/>
        </w:rPr>
      </w:pPr>
      <w:r>
        <w:rPr>
          <w:rFonts w:hint="eastAsia"/>
        </w:rPr>
        <w:t>本设计是基于</w:t>
      </w:r>
      <w:r>
        <w:rPr>
          <w:rFonts w:hint="eastAsia"/>
        </w:rPr>
        <w:t>STM32</w:t>
      </w:r>
      <w:r>
        <w:rPr>
          <w:rFonts w:hint="eastAsia"/>
        </w:rPr>
        <w:t>的智能短信转发器，目的在于解决由于更换手机</w:t>
      </w:r>
      <w:proofErr w:type="gramStart"/>
      <w:r>
        <w:rPr>
          <w:rFonts w:hint="eastAsia"/>
        </w:rPr>
        <w:t>号带来</w:t>
      </w:r>
      <w:proofErr w:type="gramEnd"/>
      <w:r>
        <w:rPr>
          <w:rFonts w:hint="eastAsia"/>
        </w:rPr>
        <w:t>的验证码短信，以及重要信息无法及时接收的问题，通过这个设计，可以让用户有一个更换手机号码的过渡期，避免反复更换手机卡的麻烦，以及防止错过重要短信。用户可以使用多种方式定向选择转发的短信以及短信转发的去向，多种方式查看转发的短信。本文为短信转发这一课题提供了一套完整的解决方案。</w:t>
      </w:r>
    </w:p>
    <w:p w:rsidR="00475030" w:rsidRPr="00484EE0" w:rsidRDefault="00475030" w:rsidP="00A44844">
      <w:pPr>
        <w:pStyle w:val="a4"/>
        <w:ind w:left="480" w:firstLineChars="0" w:firstLine="0"/>
        <w:rPr>
          <w:rFonts w:ascii="宋体" w:hAnsi="宋体" w:cs="宋体"/>
          <w:kern w:val="0"/>
          <w:szCs w:val="24"/>
        </w:rPr>
      </w:pPr>
    </w:p>
    <w:p w:rsidR="00EA1F3C" w:rsidRDefault="00072241" w:rsidP="00BA1FB4">
      <w:pPr>
        <w:pStyle w:val="a4"/>
        <w:numPr>
          <w:ilvl w:val="0"/>
          <w:numId w:val="3"/>
        </w:numPr>
        <w:ind w:firstLineChars="0"/>
        <w:rPr>
          <w:rFonts w:hint="eastAsia"/>
          <w:szCs w:val="24"/>
        </w:rPr>
      </w:pPr>
      <w:r w:rsidRPr="00484EE0">
        <w:rPr>
          <w:rFonts w:hint="eastAsia"/>
          <w:szCs w:val="24"/>
        </w:rPr>
        <w:t>架构</w:t>
      </w:r>
      <w:r w:rsidR="00484EE0">
        <w:rPr>
          <w:rFonts w:hint="eastAsia"/>
          <w:szCs w:val="24"/>
        </w:rPr>
        <w:t>图</w:t>
      </w:r>
      <w:r w:rsidRPr="00484EE0">
        <w:rPr>
          <w:rFonts w:hint="eastAsia"/>
          <w:szCs w:val="24"/>
        </w:rPr>
        <w:t>：</w:t>
      </w:r>
    </w:p>
    <w:p w:rsidR="00A44844" w:rsidRPr="00484EE0" w:rsidRDefault="00A44844" w:rsidP="00072241">
      <w:pPr>
        <w:pStyle w:val="a4"/>
        <w:ind w:firstLineChars="0" w:firstLine="0"/>
        <w:rPr>
          <w:szCs w:val="24"/>
        </w:rPr>
      </w:pPr>
      <w:r>
        <w:rPr>
          <w:noProof/>
          <w:szCs w:val="24"/>
        </w:rPr>
        <w:drawing>
          <wp:inline distT="0" distB="0" distL="0" distR="0">
            <wp:extent cx="5267325" cy="3790950"/>
            <wp:effectExtent l="0" t="0" r="952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png"/>
                    <pic:cNvPicPr/>
                  </pic:nvPicPr>
                  <pic:blipFill>
                    <a:blip r:embed="rId8">
                      <a:extLst>
                        <a:ext uri="{28A0092B-C50C-407E-A947-70E740481C1C}">
                          <a14:useLocalDpi xmlns:a14="http://schemas.microsoft.com/office/drawing/2010/main" val="0"/>
                        </a:ext>
                      </a:extLst>
                    </a:blip>
                    <a:stretch>
                      <a:fillRect/>
                    </a:stretch>
                  </pic:blipFill>
                  <pic:spPr>
                    <a:xfrm>
                      <a:off x="0" y="0"/>
                      <a:ext cx="5267325" cy="3790950"/>
                    </a:xfrm>
                    <a:prstGeom prst="rect">
                      <a:avLst/>
                    </a:prstGeom>
                  </pic:spPr>
                </pic:pic>
              </a:graphicData>
            </a:graphic>
          </wp:inline>
        </w:drawing>
      </w:r>
    </w:p>
    <w:p w:rsidR="00484EE0" w:rsidRDefault="0011187E" w:rsidP="00BA1FB4">
      <w:pPr>
        <w:pStyle w:val="a9"/>
        <w:widowControl/>
        <w:numPr>
          <w:ilvl w:val="0"/>
          <w:numId w:val="3"/>
        </w:numPr>
        <w:ind w:firstLineChars="0"/>
        <w:jc w:val="left"/>
        <w:rPr>
          <w:rFonts w:ascii="宋体" w:eastAsia="宋体" w:hAnsi="宋体" w:cs="宋体" w:hint="eastAsia"/>
          <w:kern w:val="0"/>
          <w:sz w:val="24"/>
          <w:szCs w:val="24"/>
        </w:rPr>
      </w:pPr>
      <w:r w:rsidRPr="00BA1FB4">
        <w:rPr>
          <w:rFonts w:ascii="宋体" w:eastAsia="宋体" w:hAnsi="宋体" w:cs="宋体"/>
          <w:kern w:val="0"/>
          <w:sz w:val="24"/>
          <w:szCs w:val="24"/>
        </w:rPr>
        <w:t>主界面展示</w:t>
      </w:r>
      <w:r w:rsidRPr="00BA1FB4">
        <w:rPr>
          <w:rFonts w:ascii="宋体" w:eastAsia="宋体" w:hAnsi="宋体" w:cs="宋体" w:hint="eastAsia"/>
          <w:kern w:val="0"/>
          <w:sz w:val="24"/>
          <w:szCs w:val="24"/>
        </w:rPr>
        <w:t>：</w:t>
      </w:r>
    </w:p>
    <w:p w:rsidR="000256E7" w:rsidRPr="000256E7" w:rsidRDefault="000256E7" w:rsidP="000256E7">
      <w:pPr>
        <w:widowControl/>
        <w:jc w:val="left"/>
        <w:rPr>
          <w:rFonts w:ascii="宋体" w:eastAsia="宋体" w:hAnsi="宋体" w:cs="宋体" w:hint="eastAsia"/>
          <w:kern w:val="0"/>
          <w:sz w:val="24"/>
          <w:szCs w:val="24"/>
        </w:rPr>
      </w:pPr>
      <w:bookmarkStart w:id="0" w:name="_GoBack"/>
      <w:r>
        <w:rPr>
          <w:rFonts w:ascii="宋体" w:eastAsia="宋体" w:hAnsi="宋体" w:cs="宋体" w:hint="eastAsia"/>
          <w:noProof/>
          <w:kern w:val="0"/>
          <w:sz w:val="24"/>
          <w:szCs w:val="24"/>
        </w:rPr>
        <w:lastRenderedPageBreak/>
        <w:drawing>
          <wp:inline distT="0" distB="0" distL="0" distR="0">
            <wp:extent cx="4987925" cy="8863330"/>
            <wp:effectExtent l="0" t="0" r="3175"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1120_21355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87925" cy="8863330"/>
                    </a:xfrm>
                    <a:prstGeom prst="rect">
                      <a:avLst/>
                    </a:prstGeom>
                  </pic:spPr>
                </pic:pic>
              </a:graphicData>
            </a:graphic>
          </wp:inline>
        </w:drawing>
      </w:r>
      <w:bookmarkEnd w:id="0"/>
    </w:p>
    <w:p w:rsidR="00BA1FB4" w:rsidRPr="00BA1FB4" w:rsidRDefault="00F96210" w:rsidP="00BA1FB4">
      <w:pPr>
        <w:widowControl/>
        <w:jc w:val="left"/>
        <w:rPr>
          <w:rFonts w:ascii="宋体" w:eastAsia="宋体" w:hAnsi="宋体" w:cs="宋体" w:hint="eastAsia"/>
          <w:kern w:val="0"/>
          <w:sz w:val="24"/>
          <w:szCs w:val="24"/>
        </w:rPr>
      </w:pPr>
      <w:r>
        <w:rPr>
          <w:rFonts w:ascii="宋体" w:eastAsia="宋体" w:hAnsi="宋体" w:cs="宋体" w:hint="eastAsia"/>
          <w:noProof/>
          <w:kern w:val="0"/>
          <w:sz w:val="24"/>
          <w:szCs w:val="24"/>
        </w:rPr>
        <w:lastRenderedPageBreak/>
        <w:drawing>
          <wp:inline distT="0" distB="0" distL="0" distR="0">
            <wp:extent cx="5274310" cy="2286000"/>
            <wp:effectExtent l="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2286000"/>
                    </a:xfrm>
                    <a:prstGeom prst="rect">
                      <a:avLst/>
                    </a:prstGeom>
                  </pic:spPr>
                </pic:pic>
              </a:graphicData>
            </a:graphic>
          </wp:inline>
        </w:drawing>
      </w:r>
      <w:r>
        <w:rPr>
          <w:rFonts w:ascii="宋体" w:eastAsia="宋体" w:hAnsi="宋体" w:cs="宋体" w:hint="eastAsia"/>
          <w:noProof/>
          <w:kern w:val="0"/>
          <w:sz w:val="24"/>
          <w:szCs w:val="24"/>
        </w:rPr>
        <w:drawing>
          <wp:inline distT="0" distB="0" distL="0" distR="0">
            <wp:extent cx="5274310" cy="2166620"/>
            <wp:effectExtent l="0" t="0" r="254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2166620"/>
                    </a:xfrm>
                    <a:prstGeom prst="rect">
                      <a:avLst/>
                    </a:prstGeom>
                  </pic:spPr>
                </pic:pic>
              </a:graphicData>
            </a:graphic>
          </wp:inline>
        </w:drawing>
      </w:r>
      <w:r>
        <w:rPr>
          <w:rFonts w:ascii="宋体" w:eastAsia="宋体" w:hAnsi="宋体" w:cs="宋体" w:hint="eastAsia"/>
          <w:noProof/>
          <w:kern w:val="0"/>
          <w:sz w:val="24"/>
          <w:szCs w:val="24"/>
        </w:rPr>
        <w:drawing>
          <wp:inline distT="0" distB="0" distL="0" distR="0">
            <wp:extent cx="5274310" cy="2392045"/>
            <wp:effectExtent l="0" t="0" r="2540" b="825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2392045"/>
                    </a:xfrm>
                    <a:prstGeom prst="rect">
                      <a:avLst/>
                    </a:prstGeom>
                  </pic:spPr>
                </pic:pic>
              </a:graphicData>
            </a:graphic>
          </wp:inline>
        </w:drawing>
      </w:r>
      <w:r>
        <w:rPr>
          <w:rFonts w:ascii="宋体" w:eastAsia="宋体" w:hAnsi="宋体" w:cs="宋体" w:hint="eastAsia"/>
          <w:noProof/>
          <w:kern w:val="0"/>
          <w:sz w:val="24"/>
          <w:szCs w:val="24"/>
        </w:rPr>
        <w:lastRenderedPageBreak/>
        <w:drawing>
          <wp:inline distT="0" distB="0" distL="0" distR="0">
            <wp:extent cx="5274310" cy="2181225"/>
            <wp:effectExtent l="0" t="0" r="2540" b="952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2181225"/>
                    </a:xfrm>
                    <a:prstGeom prst="rect">
                      <a:avLst/>
                    </a:prstGeom>
                  </pic:spPr>
                </pic:pic>
              </a:graphicData>
            </a:graphic>
          </wp:inline>
        </w:drawing>
      </w:r>
      <w:r>
        <w:rPr>
          <w:rFonts w:ascii="宋体" w:eastAsia="宋体" w:hAnsi="宋体" w:cs="宋体" w:hint="eastAsia"/>
          <w:noProof/>
          <w:kern w:val="0"/>
          <w:sz w:val="24"/>
          <w:szCs w:val="24"/>
        </w:rPr>
        <w:drawing>
          <wp:inline distT="0" distB="0" distL="0" distR="0">
            <wp:extent cx="5274310" cy="2289175"/>
            <wp:effectExtent l="0" t="0" r="254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4310" cy="2289175"/>
                    </a:xfrm>
                    <a:prstGeom prst="rect">
                      <a:avLst/>
                    </a:prstGeom>
                  </pic:spPr>
                </pic:pic>
              </a:graphicData>
            </a:graphic>
          </wp:inline>
        </w:drawing>
      </w:r>
      <w:r>
        <w:rPr>
          <w:rFonts w:ascii="宋体" w:eastAsia="宋体" w:hAnsi="宋体" w:cs="宋体" w:hint="eastAsia"/>
          <w:noProof/>
          <w:kern w:val="0"/>
          <w:sz w:val="24"/>
          <w:szCs w:val="24"/>
        </w:rPr>
        <w:drawing>
          <wp:inline distT="0" distB="0" distL="0" distR="0">
            <wp:extent cx="5274310" cy="2449830"/>
            <wp:effectExtent l="0" t="0" r="2540" b="762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png"/>
                    <pic:cNvPicPr/>
                  </pic:nvPicPr>
                  <pic:blipFill>
                    <a:blip r:embed="rId15">
                      <a:extLst>
                        <a:ext uri="{28A0092B-C50C-407E-A947-70E740481C1C}">
                          <a14:useLocalDpi xmlns:a14="http://schemas.microsoft.com/office/drawing/2010/main" val="0"/>
                        </a:ext>
                      </a:extLst>
                    </a:blip>
                    <a:stretch>
                      <a:fillRect/>
                    </a:stretch>
                  </pic:blipFill>
                  <pic:spPr>
                    <a:xfrm>
                      <a:off x="0" y="0"/>
                      <a:ext cx="5274310" cy="2449830"/>
                    </a:xfrm>
                    <a:prstGeom prst="rect">
                      <a:avLst/>
                    </a:prstGeom>
                  </pic:spPr>
                </pic:pic>
              </a:graphicData>
            </a:graphic>
          </wp:inline>
        </w:drawing>
      </w:r>
      <w:r>
        <w:rPr>
          <w:rFonts w:ascii="宋体" w:eastAsia="宋体" w:hAnsi="宋体" w:cs="宋体" w:hint="eastAsia"/>
          <w:noProof/>
          <w:kern w:val="0"/>
          <w:sz w:val="24"/>
          <w:szCs w:val="24"/>
        </w:rPr>
        <w:lastRenderedPageBreak/>
        <w:drawing>
          <wp:inline distT="0" distB="0" distL="0" distR="0">
            <wp:extent cx="5274310" cy="2131695"/>
            <wp:effectExtent l="0" t="0" r="2540" b="190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4310" cy="2131695"/>
                    </a:xfrm>
                    <a:prstGeom prst="rect">
                      <a:avLst/>
                    </a:prstGeom>
                  </pic:spPr>
                </pic:pic>
              </a:graphicData>
            </a:graphic>
          </wp:inline>
        </w:drawing>
      </w:r>
      <w:r>
        <w:rPr>
          <w:rFonts w:ascii="宋体" w:eastAsia="宋体" w:hAnsi="宋体" w:cs="宋体" w:hint="eastAsia"/>
          <w:noProof/>
          <w:kern w:val="0"/>
          <w:sz w:val="24"/>
          <w:szCs w:val="24"/>
        </w:rPr>
        <w:drawing>
          <wp:inline distT="0" distB="0" distL="0" distR="0">
            <wp:extent cx="5274310" cy="3580765"/>
            <wp:effectExtent l="0" t="0" r="2540" b="63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png"/>
                    <pic:cNvPicPr/>
                  </pic:nvPicPr>
                  <pic:blipFill>
                    <a:blip r:embed="rId17">
                      <a:extLst>
                        <a:ext uri="{28A0092B-C50C-407E-A947-70E740481C1C}">
                          <a14:useLocalDpi xmlns:a14="http://schemas.microsoft.com/office/drawing/2010/main" val="0"/>
                        </a:ext>
                      </a:extLst>
                    </a:blip>
                    <a:stretch>
                      <a:fillRect/>
                    </a:stretch>
                  </pic:blipFill>
                  <pic:spPr>
                    <a:xfrm>
                      <a:off x="0" y="0"/>
                      <a:ext cx="5274310" cy="3580765"/>
                    </a:xfrm>
                    <a:prstGeom prst="rect">
                      <a:avLst/>
                    </a:prstGeom>
                  </pic:spPr>
                </pic:pic>
              </a:graphicData>
            </a:graphic>
          </wp:inline>
        </w:drawing>
      </w:r>
      <w:r>
        <w:rPr>
          <w:rFonts w:ascii="宋体" w:eastAsia="宋体" w:hAnsi="宋体" w:cs="宋体" w:hint="eastAsia"/>
          <w:noProof/>
          <w:kern w:val="0"/>
          <w:sz w:val="24"/>
          <w:szCs w:val="24"/>
        </w:rPr>
        <w:lastRenderedPageBreak/>
        <w:drawing>
          <wp:inline distT="0" distB="0" distL="0" distR="0">
            <wp:extent cx="5267325" cy="3790950"/>
            <wp:effectExtent l="0" t="0" r="9525"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png"/>
                    <pic:cNvPicPr/>
                  </pic:nvPicPr>
                  <pic:blipFill>
                    <a:blip r:embed="rId8">
                      <a:extLst>
                        <a:ext uri="{28A0092B-C50C-407E-A947-70E740481C1C}">
                          <a14:useLocalDpi xmlns:a14="http://schemas.microsoft.com/office/drawing/2010/main" val="0"/>
                        </a:ext>
                      </a:extLst>
                    </a:blip>
                    <a:stretch>
                      <a:fillRect/>
                    </a:stretch>
                  </pic:blipFill>
                  <pic:spPr>
                    <a:xfrm>
                      <a:off x="0" y="0"/>
                      <a:ext cx="5267325" cy="3790950"/>
                    </a:xfrm>
                    <a:prstGeom prst="rect">
                      <a:avLst/>
                    </a:prstGeom>
                  </pic:spPr>
                </pic:pic>
              </a:graphicData>
            </a:graphic>
          </wp:inline>
        </w:drawing>
      </w:r>
      <w:r>
        <w:rPr>
          <w:rFonts w:ascii="宋体" w:eastAsia="宋体" w:hAnsi="宋体" w:cs="宋体" w:hint="eastAsia"/>
          <w:noProof/>
          <w:kern w:val="0"/>
          <w:sz w:val="24"/>
          <w:szCs w:val="24"/>
        </w:rPr>
        <w:drawing>
          <wp:inline distT="0" distB="0" distL="0" distR="0">
            <wp:extent cx="4352925" cy="1409700"/>
            <wp:effectExtent l="0" t="0" r="9525"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png"/>
                    <pic:cNvPicPr/>
                  </pic:nvPicPr>
                  <pic:blipFill>
                    <a:blip r:embed="rId18">
                      <a:extLst>
                        <a:ext uri="{28A0092B-C50C-407E-A947-70E740481C1C}">
                          <a14:useLocalDpi xmlns:a14="http://schemas.microsoft.com/office/drawing/2010/main" val="0"/>
                        </a:ext>
                      </a:extLst>
                    </a:blip>
                    <a:stretch>
                      <a:fillRect/>
                    </a:stretch>
                  </pic:blipFill>
                  <pic:spPr>
                    <a:xfrm>
                      <a:off x="0" y="0"/>
                      <a:ext cx="4352925" cy="1409700"/>
                    </a:xfrm>
                    <a:prstGeom prst="rect">
                      <a:avLst/>
                    </a:prstGeom>
                  </pic:spPr>
                </pic:pic>
              </a:graphicData>
            </a:graphic>
          </wp:inline>
        </w:drawing>
      </w:r>
    </w:p>
    <w:p w:rsidR="00BA1FB4" w:rsidRDefault="00BA1FB4" w:rsidP="00F96210">
      <w:pPr>
        <w:pStyle w:val="a9"/>
        <w:widowControl/>
        <w:numPr>
          <w:ilvl w:val="0"/>
          <w:numId w:val="3"/>
        </w:numPr>
        <w:ind w:firstLineChars="0"/>
        <w:jc w:val="left"/>
        <w:rPr>
          <w:rFonts w:ascii="宋体" w:eastAsia="宋体" w:hAnsi="宋体" w:cs="宋体" w:hint="eastAsia"/>
          <w:kern w:val="0"/>
          <w:sz w:val="24"/>
          <w:szCs w:val="24"/>
        </w:rPr>
      </w:pPr>
      <w:r w:rsidRPr="00F96210">
        <w:rPr>
          <w:rFonts w:ascii="宋体" w:eastAsia="宋体" w:hAnsi="宋体" w:cs="宋体"/>
          <w:kern w:val="0"/>
          <w:sz w:val="24"/>
          <w:szCs w:val="24"/>
        </w:rPr>
        <w:t>调用百度云的功能介绍（代码片段截图）</w:t>
      </w:r>
      <w:r w:rsidRPr="00F96210">
        <w:rPr>
          <w:rFonts w:ascii="宋体" w:eastAsia="宋体" w:hAnsi="宋体" w:cs="宋体" w:hint="eastAsia"/>
          <w:kern w:val="0"/>
          <w:sz w:val="24"/>
          <w:szCs w:val="24"/>
        </w:rPr>
        <w:t>：</w:t>
      </w:r>
    </w:p>
    <w:p w:rsidR="00F96210" w:rsidRPr="00F96210" w:rsidRDefault="00F96210" w:rsidP="00F96210">
      <w:pPr>
        <w:widowControl/>
        <w:jc w:val="left"/>
        <w:rPr>
          <w:rFonts w:ascii="宋体" w:eastAsia="宋体" w:hAnsi="宋体" w:cs="宋体" w:hint="eastAsia"/>
          <w:kern w:val="0"/>
          <w:sz w:val="24"/>
          <w:szCs w:val="24"/>
        </w:rPr>
      </w:pPr>
      <w:r>
        <w:rPr>
          <w:rFonts w:ascii="宋体" w:eastAsia="宋体" w:hAnsi="宋体" w:cs="宋体" w:hint="eastAsia"/>
          <w:kern w:val="0"/>
          <w:sz w:val="24"/>
          <w:szCs w:val="24"/>
        </w:rPr>
        <w:t>通过调用百度云接口实现在页面上进行</w:t>
      </w:r>
      <w:proofErr w:type="gramStart"/>
      <w:r>
        <w:rPr>
          <w:rFonts w:ascii="宋体" w:eastAsia="宋体" w:hAnsi="宋体" w:cs="宋体" w:hint="eastAsia"/>
          <w:kern w:val="0"/>
          <w:sz w:val="24"/>
          <w:szCs w:val="24"/>
        </w:rPr>
        <w:t>语音读</w:t>
      </w:r>
      <w:proofErr w:type="gramEnd"/>
      <w:r>
        <w:rPr>
          <w:rFonts w:ascii="宋体" w:eastAsia="宋体" w:hAnsi="宋体" w:cs="宋体" w:hint="eastAsia"/>
          <w:kern w:val="0"/>
          <w:sz w:val="24"/>
          <w:szCs w:val="24"/>
        </w:rPr>
        <w:t>短信的功能。</w:t>
      </w:r>
    </w:p>
    <w:p w:rsidR="00F96210" w:rsidRPr="00F96210" w:rsidRDefault="00F96210" w:rsidP="00F96210">
      <w:pPr>
        <w:widowControl/>
        <w:jc w:val="left"/>
        <w:rPr>
          <w:rFonts w:ascii="宋体" w:eastAsia="宋体" w:hAnsi="宋体" w:cs="宋体" w:hint="eastAsia"/>
          <w:kern w:val="0"/>
          <w:sz w:val="24"/>
          <w:szCs w:val="24"/>
        </w:rPr>
      </w:pPr>
      <w:r>
        <w:rPr>
          <w:noProof/>
        </w:rPr>
        <w:lastRenderedPageBreak/>
        <w:drawing>
          <wp:inline distT="0" distB="0" distL="0" distR="0" wp14:anchorId="4C5202DF" wp14:editId="511F69C7">
            <wp:extent cx="5274310" cy="3891635"/>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274310" cy="3891635"/>
                    </a:xfrm>
                    <a:prstGeom prst="rect">
                      <a:avLst/>
                    </a:prstGeom>
                  </pic:spPr>
                </pic:pic>
              </a:graphicData>
            </a:graphic>
          </wp:inline>
        </w:drawing>
      </w:r>
    </w:p>
    <w:p w:rsidR="00D5390B" w:rsidRDefault="00D5390B" w:rsidP="00D5390B">
      <w:pPr>
        <w:widowControl/>
        <w:jc w:val="left"/>
        <w:rPr>
          <w:rFonts w:ascii="宋体" w:eastAsia="宋体" w:hAnsi="宋体" w:cs="宋体" w:hint="eastAsia"/>
          <w:kern w:val="0"/>
          <w:sz w:val="24"/>
          <w:szCs w:val="24"/>
        </w:rPr>
      </w:pPr>
      <w:r w:rsidRPr="00484EE0">
        <w:rPr>
          <w:rFonts w:ascii="宋体" w:eastAsia="宋体" w:hAnsi="宋体" w:cs="宋体" w:hint="eastAsia"/>
          <w:kern w:val="0"/>
          <w:sz w:val="24"/>
          <w:szCs w:val="24"/>
        </w:rPr>
        <w:t>五、</w:t>
      </w:r>
      <w:r w:rsidRPr="00484EE0">
        <w:rPr>
          <w:rFonts w:ascii="宋体" w:eastAsia="宋体" w:hAnsi="宋体" w:cs="宋体"/>
          <w:kern w:val="0"/>
          <w:sz w:val="24"/>
          <w:szCs w:val="24"/>
        </w:rPr>
        <w:t>市场前景</w:t>
      </w:r>
      <w:r w:rsidRPr="00484EE0">
        <w:rPr>
          <w:rFonts w:ascii="宋体" w:eastAsia="宋体" w:hAnsi="宋体" w:cs="宋体" w:hint="eastAsia"/>
          <w:kern w:val="0"/>
          <w:sz w:val="24"/>
          <w:szCs w:val="24"/>
        </w:rPr>
        <w:t>：</w:t>
      </w:r>
    </w:p>
    <w:p w:rsidR="006F7534" w:rsidRDefault="006F7534" w:rsidP="006F7534">
      <w:pPr>
        <w:pStyle w:val="a4"/>
        <w:ind w:firstLineChars="0" w:firstLine="0"/>
        <w:rPr>
          <w:rFonts w:hint="eastAsia"/>
        </w:rPr>
      </w:pPr>
      <w:r>
        <w:rPr>
          <w:rFonts w:hint="eastAsia"/>
        </w:rPr>
        <w:t>在国外市场关于短信转发器的类别也仅仅局限于应用于智能手机上的短信转发软件和并不是专门以短信转发为主要功能的硬件设施为主。相比较下，应用于智能手机的短信转发软件使用局限性较大，对使用环境要求仍然较高；而相关的硬件设施大部分也是应用于农业系统中、针对环境等因素进行检测然后把报告作为信息的内容发送给宿主手机，并不能起到特定短信实时转发的作用，所以对智能短信转发的研究仍处于萌芽期。</w:t>
      </w:r>
    </w:p>
    <w:p w:rsidR="006F7534" w:rsidRPr="00D7106B" w:rsidRDefault="006F7534" w:rsidP="006F7534">
      <w:pPr>
        <w:pStyle w:val="a4"/>
        <w:ind w:firstLineChars="0" w:firstLine="0"/>
      </w:pPr>
      <w:r>
        <w:rPr>
          <w:rFonts w:hint="eastAsia"/>
        </w:rPr>
        <w:t>综合国内外的研究现状来看，本设计作为硬件的短信转发设施，对使用环境无过高要求，生产成本较低，工作效率较高，在保证智能转发短信的前提下又不会造成资费浪费，所以是一款性价比较高的产品。</w:t>
      </w:r>
    </w:p>
    <w:p w:rsidR="006F7534" w:rsidRPr="006F7534" w:rsidRDefault="006F7534" w:rsidP="00D5390B">
      <w:pPr>
        <w:widowControl/>
        <w:jc w:val="left"/>
        <w:rPr>
          <w:rFonts w:ascii="宋体" w:eastAsia="宋体" w:hAnsi="宋体" w:cs="宋体" w:hint="eastAsia"/>
          <w:kern w:val="0"/>
          <w:sz w:val="24"/>
          <w:szCs w:val="24"/>
        </w:rPr>
      </w:pPr>
    </w:p>
    <w:p w:rsidR="00083FD0" w:rsidRPr="00484EE0" w:rsidRDefault="00484EE0" w:rsidP="0011187E">
      <w:pPr>
        <w:widowControl/>
        <w:jc w:val="left"/>
        <w:rPr>
          <w:rFonts w:ascii="宋体" w:eastAsia="宋体" w:hAnsi="宋体" w:cs="宋体" w:hint="eastAsia"/>
          <w:kern w:val="0"/>
          <w:sz w:val="24"/>
          <w:szCs w:val="24"/>
        </w:rPr>
      </w:pPr>
      <w:r w:rsidRPr="00484EE0">
        <w:rPr>
          <w:rFonts w:ascii="宋体" w:eastAsia="宋体" w:hAnsi="宋体" w:cs="宋体" w:hint="eastAsia"/>
          <w:kern w:val="0"/>
          <w:sz w:val="24"/>
          <w:szCs w:val="24"/>
        </w:rPr>
        <w:t>六、演示网页</w:t>
      </w:r>
    </w:p>
    <w:p w:rsidR="00484EE0" w:rsidRPr="00484EE0" w:rsidRDefault="00484EE0" w:rsidP="00484EE0">
      <w:pPr>
        <w:pStyle w:val="a4"/>
        <w:ind w:firstLineChars="0" w:firstLine="0"/>
        <w:rPr>
          <w:rFonts w:ascii="宋体" w:hAnsi="宋体" w:cs="宋体"/>
          <w:kern w:val="0"/>
          <w:szCs w:val="24"/>
        </w:rPr>
      </w:pPr>
      <w:r w:rsidRPr="00484EE0">
        <w:rPr>
          <w:rFonts w:ascii="宋体" w:hAnsi="宋体" w:cs="宋体" w:hint="eastAsia"/>
          <w:kern w:val="0"/>
          <w:szCs w:val="24"/>
        </w:rPr>
        <w:t>URL:</w:t>
      </w:r>
      <w:r w:rsidRPr="00484EE0">
        <w:rPr>
          <w:szCs w:val="24"/>
        </w:rPr>
        <w:t xml:space="preserve"> </w:t>
      </w:r>
      <w:r w:rsidRPr="00484EE0">
        <w:rPr>
          <w:rFonts w:ascii="宋体" w:hAnsi="宋体" w:cs="宋体"/>
          <w:kern w:val="0"/>
          <w:szCs w:val="24"/>
        </w:rPr>
        <w:t>https://</w:t>
      </w:r>
      <w:r w:rsidR="00BA1FB4">
        <w:rPr>
          <w:rFonts w:ascii="宋体" w:hAnsi="宋体" w:cs="宋体" w:hint="eastAsia"/>
          <w:kern w:val="0"/>
          <w:szCs w:val="24"/>
        </w:rPr>
        <w:t>115.28.39.50</w:t>
      </w:r>
    </w:p>
    <w:p w:rsidR="00484EE0" w:rsidRPr="00484EE0" w:rsidRDefault="00484EE0" w:rsidP="00484EE0">
      <w:pPr>
        <w:pStyle w:val="a4"/>
        <w:ind w:firstLineChars="0" w:firstLine="0"/>
        <w:rPr>
          <w:rFonts w:ascii="宋体" w:hAnsi="宋体" w:cs="宋体"/>
          <w:kern w:val="0"/>
          <w:szCs w:val="24"/>
        </w:rPr>
      </w:pPr>
      <w:r w:rsidRPr="00484EE0">
        <w:rPr>
          <w:rFonts w:ascii="宋体" w:hAnsi="宋体" w:cs="宋体" w:hint="eastAsia"/>
          <w:kern w:val="0"/>
          <w:szCs w:val="24"/>
        </w:rPr>
        <w:t>用户名：</w:t>
      </w:r>
      <w:proofErr w:type="gramStart"/>
      <w:r w:rsidRPr="00484EE0">
        <w:rPr>
          <w:rFonts w:ascii="宋体" w:hAnsi="宋体" w:cs="宋体" w:hint="eastAsia"/>
          <w:kern w:val="0"/>
          <w:szCs w:val="24"/>
        </w:rPr>
        <w:t>admin</w:t>
      </w:r>
      <w:proofErr w:type="gramEnd"/>
    </w:p>
    <w:p w:rsidR="00484EE0" w:rsidRPr="00484EE0" w:rsidRDefault="00484EE0" w:rsidP="00484EE0">
      <w:pPr>
        <w:pStyle w:val="a4"/>
        <w:ind w:firstLineChars="0" w:firstLine="0"/>
        <w:rPr>
          <w:rFonts w:ascii="宋体" w:hAnsi="宋体" w:cs="宋体"/>
          <w:kern w:val="0"/>
          <w:szCs w:val="24"/>
        </w:rPr>
      </w:pPr>
      <w:r w:rsidRPr="00484EE0">
        <w:rPr>
          <w:rFonts w:ascii="宋体" w:hAnsi="宋体" w:cs="宋体" w:hint="eastAsia"/>
          <w:kern w:val="0"/>
          <w:szCs w:val="24"/>
        </w:rPr>
        <w:t>密码：jiangwei542649</w:t>
      </w:r>
    </w:p>
    <w:p w:rsidR="00484EE0" w:rsidRPr="00083FD0" w:rsidRDefault="00484EE0" w:rsidP="0011187E">
      <w:pPr>
        <w:widowControl/>
        <w:jc w:val="left"/>
        <w:rPr>
          <w:rFonts w:ascii="宋体" w:eastAsia="宋体" w:hAnsi="宋体" w:cs="宋体" w:hint="eastAsia"/>
          <w:kern w:val="0"/>
          <w:szCs w:val="21"/>
        </w:rPr>
      </w:pPr>
    </w:p>
    <w:sectPr w:rsidR="00484EE0" w:rsidRPr="00083FD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45D8" w:rsidRDefault="00A145D8" w:rsidP="0099158D">
      <w:r>
        <w:separator/>
      </w:r>
    </w:p>
  </w:endnote>
  <w:endnote w:type="continuationSeparator" w:id="0">
    <w:p w:rsidR="00A145D8" w:rsidRDefault="00A145D8" w:rsidP="009915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45D8" w:rsidRDefault="00A145D8" w:rsidP="0099158D">
      <w:r>
        <w:separator/>
      </w:r>
    </w:p>
  </w:footnote>
  <w:footnote w:type="continuationSeparator" w:id="0">
    <w:p w:rsidR="00A145D8" w:rsidRDefault="00A145D8" w:rsidP="0099158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6156C1"/>
    <w:multiLevelType w:val="hybridMultilevel"/>
    <w:tmpl w:val="F55A1E3A"/>
    <w:lvl w:ilvl="0" w:tplc="49EAE3E8">
      <w:start w:val="1"/>
      <w:numFmt w:val="japaneseCounting"/>
      <w:lvlText w:val="%1、"/>
      <w:lvlJc w:val="left"/>
      <w:pPr>
        <w:ind w:left="480" w:hanging="4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211B46F7"/>
    <w:multiLevelType w:val="hybridMultilevel"/>
    <w:tmpl w:val="1FC2C1BA"/>
    <w:lvl w:ilvl="0" w:tplc="9F7AB49A">
      <w:start w:val="1"/>
      <w:numFmt w:val="japaneseCounting"/>
      <w:lvlText w:val="%1、"/>
      <w:lvlJc w:val="left"/>
      <w:pPr>
        <w:ind w:left="480" w:hanging="4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265D6AD0"/>
    <w:multiLevelType w:val="hybridMultilevel"/>
    <w:tmpl w:val="D4C2B6A6"/>
    <w:lvl w:ilvl="0" w:tplc="839EECFE">
      <w:start w:val="4"/>
      <w:numFmt w:val="japaneseCounting"/>
      <w:lvlText w:val="%1、"/>
      <w:lvlJc w:val="left"/>
      <w:pPr>
        <w:ind w:left="480" w:hanging="480"/>
      </w:pPr>
      <w:rPr>
        <w:rFonts w:hint="default"/>
        <w:lang w:val="en-U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39826FB2"/>
    <w:multiLevelType w:val="hybridMultilevel"/>
    <w:tmpl w:val="506E15D0"/>
    <w:lvl w:ilvl="0" w:tplc="4A062060">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761F"/>
    <w:rsid w:val="000256E7"/>
    <w:rsid w:val="00072241"/>
    <w:rsid w:val="00083FD0"/>
    <w:rsid w:val="000F337A"/>
    <w:rsid w:val="0011187E"/>
    <w:rsid w:val="002E6C39"/>
    <w:rsid w:val="003B5144"/>
    <w:rsid w:val="00475030"/>
    <w:rsid w:val="00484EE0"/>
    <w:rsid w:val="00515C11"/>
    <w:rsid w:val="00625894"/>
    <w:rsid w:val="006F7534"/>
    <w:rsid w:val="00711E84"/>
    <w:rsid w:val="0078078F"/>
    <w:rsid w:val="007C761F"/>
    <w:rsid w:val="00975DD6"/>
    <w:rsid w:val="0098594F"/>
    <w:rsid w:val="0099158D"/>
    <w:rsid w:val="00A145D8"/>
    <w:rsid w:val="00A33E25"/>
    <w:rsid w:val="00A44844"/>
    <w:rsid w:val="00B42F3A"/>
    <w:rsid w:val="00BA1FB4"/>
    <w:rsid w:val="00C41F26"/>
    <w:rsid w:val="00D5390B"/>
    <w:rsid w:val="00D609B8"/>
    <w:rsid w:val="00E65CCC"/>
    <w:rsid w:val="00EA1F3C"/>
    <w:rsid w:val="00F40278"/>
    <w:rsid w:val="00F54301"/>
    <w:rsid w:val="00F93A09"/>
    <w:rsid w:val="00F9621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First Inden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Char"/>
    <w:uiPriority w:val="99"/>
    <w:semiHidden/>
    <w:unhideWhenUsed/>
    <w:rsid w:val="00072241"/>
    <w:pPr>
      <w:spacing w:after="120"/>
    </w:pPr>
  </w:style>
  <w:style w:type="character" w:customStyle="1" w:styleId="Char">
    <w:name w:val="正文文本 Char"/>
    <w:basedOn w:val="a0"/>
    <w:link w:val="a3"/>
    <w:uiPriority w:val="99"/>
    <w:semiHidden/>
    <w:rsid w:val="00072241"/>
  </w:style>
  <w:style w:type="paragraph" w:styleId="a4">
    <w:name w:val="Body Text First Indent"/>
    <w:basedOn w:val="a"/>
    <w:link w:val="Char0"/>
    <w:rsid w:val="00072241"/>
    <w:pPr>
      <w:ind w:firstLineChars="200" w:firstLine="498"/>
    </w:pPr>
    <w:rPr>
      <w:rFonts w:ascii="Times New Roman" w:eastAsia="宋体" w:hAnsi="Times New Roman" w:cs="Times New Roman"/>
      <w:sz w:val="24"/>
      <w:szCs w:val="20"/>
    </w:rPr>
  </w:style>
  <w:style w:type="character" w:customStyle="1" w:styleId="Char0">
    <w:name w:val="正文首行缩进 Char"/>
    <w:basedOn w:val="Char"/>
    <w:link w:val="a4"/>
    <w:rsid w:val="00072241"/>
    <w:rPr>
      <w:rFonts w:ascii="Times New Roman" w:eastAsia="宋体" w:hAnsi="Times New Roman" w:cs="Times New Roman"/>
      <w:sz w:val="24"/>
      <w:szCs w:val="20"/>
    </w:rPr>
  </w:style>
  <w:style w:type="paragraph" w:styleId="a5">
    <w:name w:val="header"/>
    <w:basedOn w:val="a"/>
    <w:link w:val="Char1"/>
    <w:uiPriority w:val="99"/>
    <w:unhideWhenUsed/>
    <w:rsid w:val="0099158D"/>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5"/>
    <w:uiPriority w:val="99"/>
    <w:rsid w:val="0099158D"/>
    <w:rPr>
      <w:sz w:val="18"/>
      <w:szCs w:val="18"/>
    </w:rPr>
  </w:style>
  <w:style w:type="paragraph" w:styleId="a6">
    <w:name w:val="footer"/>
    <w:basedOn w:val="a"/>
    <w:link w:val="Char2"/>
    <w:uiPriority w:val="99"/>
    <w:unhideWhenUsed/>
    <w:rsid w:val="0099158D"/>
    <w:pPr>
      <w:tabs>
        <w:tab w:val="center" w:pos="4153"/>
        <w:tab w:val="right" w:pos="8306"/>
      </w:tabs>
      <w:snapToGrid w:val="0"/>
      <w:jc w:val="left"/>
    </w:pPr>
    <w:rPr>
      <w:sz w:val="18"/>
      <w:szCs w:val="18"/>
    </w:rPr>
  </w:style>
  <w:style w:type="character" w:customStyle="1" w:styleId="Char2">
    <w:name w:val="页脚 Char"/>
    <w:basedOn w:val="a0"/>
    <w:link w:val="a6"/>
    <w:uiPriority w:val="99"/>
    <w:rsid w:val="0099158D"/>
    <w:rPr>
      <w:sz w:val="18"/>
      <w:szCs w:val="18"/>
    </w:rPr>
  </w:style>
  <w:style w:type="paragraph" w:styleId="a7">
    <w:name w:val="Balloon Text"/>
    <w:basedOn w:val="a"/>
    <w:link w:val="Char3"/>
    <w:uiPriority w:val="99"/>
    <w:semiHidden/>
    <w:unhideWhenUsed/>
    <w:rsid w:val="0011187E"/>
    <w:rPr>
      <w:sz w:val="18"/>
      <w:szCs w:val="18"/>
    </w:rPr>
  </w:style>
  <w:style w:type="character" w:customStyle="1" w:styleId="Char3">
    <w:name w:val="批注框文本 Char"/>
    <w:basedOn w:val="a0"/>
    <w:link w:val="a7"/>
    <w:uiPriority w:val="99"/>
    <w:semiHidden/>
    <w:rsid w:val="0011187E"/>
    <w:rPr>
      <w:sz w:val="18"/>
      <w:szCs w:val="18"/>
    </w:rPr>
  </w:style>
  <w:style w:type="character" w:styleId="a8">
    <w:name w:val="Hyperlink"/>
    <w:basedOn w:val="a0"/>
    <w:uiPriority w:val="99"/>
    <w:unhideWhenUsed/>
    <w:rsid w:val="00C41F26"/>
    <w:rPr>
      <w:color w:val="0000FF" w:themeColor="hyperlink"/>
      <w:u w:val="single"/>
    </w:rPr>
  </w:style>
  <w:style w:type="paragraph" w:styleId="a9">
    <w:name w:val="List Paragraph"/>
    <w:basedOn w:val="a"/>
    <w:uiPriority w:val="34"/>
    <w:qFormat/>
    <w:rsid w:val="00A44844"/>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First Inden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Char"/>
    <w:uiPriority w:val="99"/>
    <w:semiHidden/>
    <w:unhideWhenUsed/>
    <w:rsid w:val="00072241"/>
    <w:pPr>
      <w:spacing w:after="120"/>
    </w:pPr>
  </w:style>
  <w:style w:type="character" w:customStyle="1" w:styleId="Char">
    <w:name w:val="正文文本 Char"/>
    <w:basedOn w:val="a0"/>
    <w:link w:val="a3"/>
    <w:uiPriority w:val="99"/>
    <w:semiHidden/>
    <w:rsid w:val="00072241"/>
  </w:style>
  <w:style w:type="paragraph" w:styleId="a4">
    <w:name w:val="Body Text First Indent"/>
    <w:basedOn w:val="a"/>
    <w:link w:val="Char0"/>
    <w:rsid w:val="00072241"/>
    <w:pPr>
      <w:ind w:firstLineChars="200" w:firstLine="498"/>
    </w:pPr>
    <w:rPr>
      <w:rFonts w:ascii="Times New Roman" w:eastAsia="宋体" w:hAnsi="Times New Roman" w:cs="Times New Roman"/>
      <w:sz w:val="24"/>
      <w:szCs w:val="20"/>
    </w:rPr>
  </w:style>
  <w:style w:type="character" w:customStyle="1" w:styleId="Char0">
    <w:name w:val="正文首行缩进 Char"/>
    <w:basedOn w:val="Char"/>
    <w:link w:val="a4"/>
    <w:rsid w:val="00072241"/>
    <w:rPr>
      <w:rFonts w:ascii="Times New Roman" w:eastAsia="宋体" w:hAnsi="Times New Roman" w:cs="Times New Roman"/>
      <w:sz w:val="24"/>
      <w:szCs w:val="20"/>
    </w:rPr>
  </w:style>
  <w:style w:type="paragraph" w:styleId="a5">
    <w:name w:val="header"/>
    <w:basedOn w:val="a"/>
    <w:link w:val="Char1"/>
    <w:uiPriority w:val="99"/>
    <w:unhideWhenUsed/>
    <w:rsid w:val="0099158D"/>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5"/>
    <w:uiPriority w:val="99"/>
    <w:rsid w:val="0099158D"/>
    <w:rPr>
      <w:sz w:val="18"/>
      <w:szCs w:val="18"/>
    </w:rPr>
  </w:style>
  <w:style w:type="paragraph" w:styleId="a6">
    <w:name w:val="footer"/>
    <w:basedOn w:val="a"/>
    <w:link w:val="Char2"/>
    <w:uiPriority w:val="99"/>
    <w:unhideWhenUsed/>
    <w:rsid w:val="0099158D"/>
    <w:pPr>
      <w:tabs>
        <w:tab w:val="center" w:pos="4153"/>
        <w:tab w:val="right" w:pos="8306"/>
      </w:tabs>
      <w:snapToGrid w:val="0"/>
      <w:jc w:val="left"/>
    </w:pPr>
    <w:rPr>
      <w:sz w:val="18"/>
      <w:szCs w:val="18"/>
    </w:rPr>
  </w:style>
  <w:style w:type="character" w:customStyle="1" w:styleId="Char2">
    <w:name w:val="页脚 Char"/>
    <w:basedOn w:val="a0"/>
    <w:link w:val="a6"/>
    <w:uiPriority w:val="99"/>
    <w:rsid w:val="0099158D"/>
    <w:rPr>
      <w:sz w:val="18"/>
      <w:szCs w:val="18"/>
    </w:rPr>
  </w:style>
  <w:style w:type="paragraph" w:styleId="a7">
    <w:name w:val="Balloon Text"/>
    <w:basedOn w:val="a"/>
    <w:link w:val="Char3"/>
    <w:uiPriority w:val="99"/>
    <w:semiHidden/>
    <w:unhideWhenUsed/>
    <w:rsid w:val="0011187E"/>
    <w:rPr>
      <w:sz w:val="18"/>
      <w:szCs w:val="18"/>
    </w:rPr>
  </w:style>
  <w:style w:type="character" w:customStyle="1" w:styleId="Char3">
    <w:name w:val="批注框文本 Char"/>
    <w:basedOn w:val="a0"/>
    <w:link w:val="a7"/>
    <w:uiPriority w:val="99"/>
    <w:semiHidden/>
    <w:rsid w:val="0011187E"/>
    <w:rPr>
      <w:sz w:val="18"/>
      <w:szCs w:val="18"/>
    </w:rPr>
  </w:style>
  <w:style w:type="character" w:styleId="a8">
    <w:name w:val="Hyperlink"/>
    <w:basedOn w:val="a0"/>
    <w:uiPriority w:val="99"/>
    <w:unhideWhenUsed/>
    <w:rsid w:val="00C41F26"/>
    <w:rPr>
      <w:color w:val="0000FF" w:themeColor="hyperlink"/>
      <w:u w:val="single"/>
    </w:rPr>
  </w:style>
  <w:style w:type="paragraph" w:styleId="a9">
    <w:name w:val="List Paragraph"/>
    <w:basedOn w:val="a"/>
    <w:uiPriority w:val="34"/>
    <w:qFormat/>
    <w:rsid w:val="00A44844"/>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797076">
      <w:bodyDiv w:val="1"/>
      <w:marLeft w:val="0"/>
      <w:marRight w:val="0"/>
      <w:marTop w:val="0"/>
      <w:marBottom w:val="0"/>
      <w:divBdr>
        <w:top w:val="none" w:sz="0" w:space="0" w:color="auto"/>
        <w:left w:val="none" w:sz="0" w:space="0" w:color="auto"/>
        <w:bottom w:val="none" w:sz="0" w:space="0" w:color="auto"/>
        <w:right w:val="none" w:sz="0" w:space="0" w:color="auto"/>
      </w:divBdr>
      <w:divsChild>
        <w:div w:id="557283857">
          <w:marLeft w:val="0"/>
          <w:marRight w:val="0"/>
          <w:marTop w:val="0"/>
          <w:marBottom w:val="0"/>
          <w:divBdr>
            <w:top w:val="none" w:sz="0" w:space="0" w:color="auto"/>
            <w:left w:val="none" w:sz="0" w:space="0" w:color="auto"/>
            <w:bottom w:val="none" w:sz="0" w:space="0" w:color="auto"/>
            <w:right w:val="none" w:sz="0" w:space="0" w:color="auto"/>
          </w:divBdr>
        </w:div>
      </w:divsChild>
    </w:div>
    <w:div w:id="188178237">
      <w:bodyDiv w:val="1"/>
      <w:marLeft w:val="0"/>
      <w:marRight w:val="0"/>
      <w:marTop w:val="0"/>
      <w:marBottom w:val="0"/>
      <w:divBdr>
        <w:top w:val="none" w:sz="0" w:space="0" w:color="auto"/>
        <w:left w:val="none" w:sz="0" w:space="0" w:color="auto"/>
        <w:bottom w:val="none" w:sz="0" w:space="0" w:color="auto"/>
        <w:right w:val="none" w:sz="0" w:space="0" w:color="auto"/>
      </w:divBdr>
      <w:divsChild>
        <w:div w:id="1314749479">
          <w:marLeft w:val="0"/>
          <w:marRight w:val="0"/>
          <w:marTop w:val="0"/>
          <w:marBottom w:val="0"/>
          <w:divBdr>
            <w:top w:val="none" w:sz="0" w:space="0" w:color="auto"/>
            <w:left w:val="none" w:sz="0" w:space="0" w:color="auto"/>
            <w:bottom w:val="none" w:sz="0" w:space="0" w:color="auto"/>
            <w:right w:val="none" w:sz="0" w:space="0" w:color="auto"/>
          </w:divBdr>
        </w:div>
      </w:divsChild>
    </w:div>
    <w:div w:id="501044977">
      <w:bodyDiv w:val="1"/>
      <w:marLeft w:val="0"/>
      <w:marRight w:val="0"/>
      <w:marTop w:val="0"/>
      <w:marBottom w:val="0"/>
      <w:divBdr>
        <w:top w:val="none" w:sz="0" w:space="0" w:color="auto"/>
        <w:left w:val="none" w:sz="0" w:space="0" w:color="auto"/>
        <w:bottom w:val="none" w:sz="0" w:space="0" w:color="auto"/>
        <w:right w:val="none" w:sz="0" w:space="0" w:color="auto"/>
      </w:divBdr>
      <w:divsChild>
        <w:div w:id="1383089941">
          <w:marLeft w:val="0"/>
          <w:marRight w:val="0"/>
          <w:marTop w:val="0"/>
          <w:marBottom w:val="0"/>
          <w:divBdr>
            <w:top w:val="none" w:sz="0" w:space="0" w:color="auto"/>
            <w:left w:val="none" w:sz="0" w:space="0" w:color="auto"/>
            <w:bottom w:val="none" w:sz="0" w:space="0" w:color="auto"/>
            <w:right w:val="none" w:sz="0" w:space="0" w:color="auto"/>
          </w:divBdr>
        </w:div>
      </w:divsChild>
    </w:div>
    <w:div w:id="735056989">
      <w:bodyDiv w:val="1"/>
      <w:marLeft w:val="0"/>
      <w:marRight w:val="0"/>
      <w:marTop w:val="0"/>
      <w:marBottom w:val="0"/>
      <w:divBdr>
        <w:top w:val="none" w:sz="0" w:space="0" w:color="auto"/>
        <w:left w:val="none" w:sz="0" w:space="0" w:color="auto"/>
        <w:bottom w:val="none" w:sz="0" w:space="0" w:color="auto"/>
        <w:right w:val="none" w:sz="0" w:space="0" w:color="auto"/>
      </w:divBdr>
      <w:divsChild>
        <w:div w:id="1180006650">
          <w:marLeft w:val="0"/>
          <w:marRight w:val="0"/>
          <w:marTop w:val="0"/>
          <w:marBottom w:val="0"/>
          <w:divBdr>
            <w:top w:val="none" w:sz="0" w:space="0" w:color="auto"/>
            <w:left w:val="none" w:sz="0" w:space="0" w:color="auto"/>
            <w:bottom w:val="none" w:sz="0" w:space="0" w:color="auto"/>
            <w:right w:val="none" w:sz="0" w:space="0" w:color="auto"/>
          </w:divBdr>
        </w:div>
      </w:divsChild>
    </w:div>
    <w:div w:id="883370784">
      <w:bodyDiv w:val="1"/>
      <w:marLeft w:val="0"/>
      <w:marRight w:val="0"/>
      <w:marTop w:val="0"/>
      <w:marBottom w:val="0"/>
      <w:divBdr>
        <w:top w:val="none" w:sz="0" w:space="0" w:color="auto"/>
        <w:left w:val="none" w:sz="0" w:space="0" w:color="auto"/>
        <w:bottom w:val="none" w:sz="0" w:space="0" w:color="auto"/>
        <w:right w:val="none" w:sz="0" w:space="0" w:color="auto"/>
      </w:divBdr>
      <w:divsChild>
        <w:div w:id="1203834342">
          <w:marLeft w:val="0"/>
          <w:marRight w:val="0"/>
          <w:marTop w:val="0"/>
          <w:marBottom w:val="0"/>
          <w:divBdr>
            <w:top w:val="none" w:sz="0" w:space="0" w:color="auto"/>
            <w:left w:val="none" w:sz="0" w:space="0" w:color="auto"/>
            <w:bottom w:val="none" w:sz="0" w:space="0" w:color="auto"/>
            <w:right w:val="none" w:sz="0" w:space="0" w:color="auto"/>
          </w:divBdr>
        </w:div>
      </w:divsChild>
    </w:div>
    <w:div w:id="921531283">
      <w:bodyDiv w:val="1"/>
      <w:marLeft w:val="0"/>
      <w:marRight w:val="0"/>
      <w:marTop w:val="0"/>
      <w:marBottom w:val="0"/>
      <w:divBdr>
        <w:top w:val="none" w:sz="0" w:space="0" w:color="auto"/>
        <w:left w:val="none" w:sz="0" w:space="0" w:color="auto"/>
        <w:bottom w:val="none" w:sz="0" w:space="0" w:color="auto"/>
        <w:right w:val="none" w:sz="0" w:space="0" w:color="auto"/>
      </w:divBdr>
      <w:divsChild>
        <w:div w:id="854656952">
          <w:marLeft w:val="0"/>
          <w:marRight w:val="0"/>
          <w:marTop w:val="0"/>
          <w:marBottom w:val="0"/>
          <w:divBdr>
            <w:top w:val="none" w:sz="0" w:space="0" w:color="auto"/>
            <w:left w:val="none" w:sz="0" w:space="0" w:color="auto"/>
            <w:bottom w:val="none" w:sz="0" w:space="0" w:color="auto"/>
            <w:right w:val="none" w:sz="0" w:space="0" w:color="auto"/>
          </w:divBdr>
        </w:div>
      </w:divsChild>
    </w:div>
    <w:div w:id="1090351342">
      <w:bodyDiv w:val="1"/>
      <w:marLeft w:val="0"/>
      <w:marRight w:val="0"/>
      <w:marTop w:val="0"/>
      <w:marBottom w:val="0"/>
      <w:divBdr>
        <w:top w:val="none" w:sz="0" w:space="0" w:color="auto"/>
        <w:left w:val="none" w:sz="0" w:space="0" w:color="auto"/>
        <w:bottom w:val="none" w:sz="0" w:space="0" w:color="auto"/>
        <w:right w:val="none" w:sz="0" w:space="0" w:color="auto"/>
      </w:divBdr>
      <w:divsChild>
        <w:div w:id="353812">
          <w:marLeft w:val="0"/>
          <w:marRight w:val="0"/>
          <w:marTop w:val="0"/>
          <w:marBottom w:val="0"/>
          <w:divBdr>
            <w:top w:val="none" w:sz="0" w:space="0" w:color="auto"/>
            <w:left w:val="none" w:sz="0" w:space="0" w:color="auto"/>
            <w:bottom w:val="none" w:sz="0" w:space="0" w:color="auto"/>
            <w:right w:val="none" w:sz="0" w:space="0" w:color="auto"/>
          </w:divBdr>
        </w:div>
      </w:divsChild>
    </w:div>
    <w:div w:id="1307970350">
      <w:bodyDiv w:val="1"/>
      <w:marLeft w:val="0"/>
      <w:marRight w:val="0"/>
      <w:marTop w:val="0"/>
      <w:marBottom w:val="0"/>
      <w:divBdr>
        <w:top w:val="none" w:sz="0" w:space="0" w:color="auto"/>
        <w:left w:val="none" w:sz="0" w:space="0" w:color="auto"/>
        <w:bottom w:val="none" w:sz="0" w:space="0" w:color="auto"/>
        <w:right w:val="none" w:sz="0" w:space="0" w:color="auto"/>
      </w:divBdr>
      <w:divsChild>
        <w:div w:id="110843030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75</TotalTime>
  <Pages>7</Pages>
  <Words>136</Words>
  <Characters>779</Characters>
  <Application>Microsoft Office Word</Application>
  <DocSecurity>0</DocSecurity>
  <Lines>6</Lines>
  <Paragraphs>1</Paragraphs>
  <ScaleCrop>false</ScaleCrop>
  <Company/>
  <LinksUpToDate>false</LinksUpToDate>
  <CharactersWithSpaces>914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Nicot</dc:creator>
  <cp:keywords/>
  <dc:description/>
  <cp:lastModifiedBy>Nicot</cp:lastModifiedBy>
  <cp:revision>22</cp:revision>
  <dcterms:created xsi:type="dcterms:W3CDTF">2016-11-20T11:43:00Z</dcterms:created>
  <dcterms:modified xsi:type="dcterms:W3CDTF">2016-11-20T15:40:00Z</dcterms:modified>
</cp:coreProperties>
</file>